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D1C" w:rsidRDefault="00653D1C" w:rsidP="006E57F2">
      <w:pPr>
        <w:jc w:val="left"/>
      </w:pPr>
    </w:p>
    <w:p w:rsidR="00214379" w:rsidRDefault="006E57F2" w:rsidP="006E57F2">
      <w:pPr>
        <w:jc w:val="left"/>
      </w:pPr>
      <w:r>
        <w:rPr>
          <w:noProof/>
          <w:lang w:eastAsia="fr-FR"/>
        </w:rPr>
        <w:drawing>
          <wp:inline distT="0" distB="0" distL="0" distR="0">
            <wp:extent cx="1133475" cy="1133475"/>
            <wp:effectExtent l="19050" t="0" r="9525" b="0"/>
            <wp:docPr id="1" name="Image 0" descr="tableau HANDI MAIS PAS QUE redimentio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au HANDI MAIS PAS QUE redimentionne.jpg"/>
                    <pic:cNvPicPr/>
                  </pic:nvPicPr>
                  <pic:blipFill>
                    <a:blip r:embed="rId6" cstate="print"/>
                    <a:stretch>
                      <a:fillRect/>
                    </a:stretch>
                  </pic:blipFill>
                  <pic:spPr>
                    <a:xfrm>
                      <a:off x="0" y="0"/>
                      <a:ext cx="1133475" cy="1133475"/>
                    </a:xfrm>
                    <a:prstGeom prst="rect">
                      <a:avLst/>
                    </a:prstGeom>
                  </pic:spPr>
                </pic:pic>
              </a:graphicData>
            </a:graphic>
          </wp:inline>
        </w:drawing>
      </w:r>
    </w:p>
    <w:p w:rsidR="006E57F2" w:rsidRPr="007338D2" w:rsidRDefault="006E57F2" w:rsidP="006E57F2">
      <w:pPr>
        <w:spacing w:after="0"/>
        <w:jc w:val="left"/>
        <w:rPr>
          <w:b/>
          <w:sz w:val="32"/>
          <w:szCs w:val="24"/>
        </w:rPr>
      </w:pPr>
      <w:r w:rsidRPr="007338D2">
        <w:rPr>
          <w:b/>
          <w:sz w:val="32"/>
          <w:szCs w:val="24"/>
        </w:rPr>
        <w:t xml:space="preserve">HANDI MAIS PAS QUE !   </w:t>
      </w:r>
    </w:p>
    <w:p w:rsidR="006E57F2" w:rsidRPr="007338D2" w:rsidRDefault="006E57F2" w:rsidP="006E57F2">
      <w:pPr>
        <w:spacing w:after="0"/>
        <w:jc w:val="left"/>
        <w:rPr>
          <w:b/>
          <w:sz w:val="16"/>
          <w:szCs w:val="16"/>
        </w:rPr>
      </w:pPr>
      <w:r w:rsidRPr="007338D2">
        <w:rPr>
          <w:b/>
          <w:sz w:val="16"/>
          <w:szCs w:val="16"/>
        </w:rPr>
        <w:t>Association de type loi 1901</w:t>
      </w:r>
    </w:p>
    <w:p w:rsidR="007338D2" w:rsidRDefault="007338D2" w:rsidP="00A001E8">
      <w:pPr>
        <w:spacing w:after="0"/>
        <w:jc w:val="left"/>
        <w:rPr>
          <w:b/>
          <w:sz w:val="16"/>
          <w:szCs w:val="16"/>
        </w:rPr>
      </w:pPr>
      <w:r w:rsidRPr="007338D2">
        <w:rPr>
          <w:b/>
          <w:sz w:val="16"/>
          <w:szCs w:val="16"/>
        </w:rPr>
        <w:t xml:space="preserve">Siège Social : </w:t>
      </w:r>
      <w:r w:rsidR="00A001E8">
        <w:rPr>
          <w:b/>
          <w:sz w:val="16"/>
          <w:szCs w:val="16"/>
        </w:rPr>
        <w:t>60 bd général de gaulle</w:t>
      </w:r>
    </w:p>
    <w:p w:rsidR="00A001E8" w:rsidRPr="007338D2" w:rsidRDefault="00A001E8" w:rsidP="00A001E8">
      <w:pPr>
        <w:spacing w:after="0"/>
        <w:jc w:val="left"/>
        <w:rPr>
          <w:b/>
          <w:sz w:val="16"/>
          <w:szCs w:val="16"/>
        </w:rPr>
      </w:pPr>
      <w:r>
        <w:rPr>
          <w:b/>
          <w:sz w:val="16"/>
          <w:szCs w:val="16"/>
        </w:rPr>
        <w:tab/>
        <w:t xml:space="preserve">      64700 HENDAYE</w:t>
      </w:r>
    </w:p>
    <w:p w:rsidR="007338D2" w:rsidRDefault="007338D2" w:rsidP="00A001E8">
      <w:pPr>
        <w:spacing w:after="0"/>
        <w:jc w:val="left"/>
        <w:rPr>
          <w:b/>
          <w:sz w:val="16"/>
          <w:szCs w:val="16"/>
        </w:rPr>
      </w:pPr>
      <w:r w:rsidRPr="007338D2">
        <w:rPr>
          <w:b/>
          <w:sz w:val="16"/>
          <w:szCs w:val="16"/>
        </w:rPr>
        <w:t xml:space="preserve">Secrétariat : </w:t>
      </w:r>
      <w:r w:rsidR="00A001E8">
        <w:rPr>
          <w:b/>
          <w:sz w:val="16"/>
          <w:szCs w:val="16"/>
        </w:rPr>
        <w:t>38 route de Lyon</w:t>
      </w:r>
    </w:p>
    <w:p w:rsidR="00A001E8" w:rsidRPr="007338D2" w:rsidRDefault="00A001E8" w:rsidP="00A001E8">
      <w:pPr>
        <w:spacing w:after="0"/>
        <w:jc w:val="left"/>
        <w:rPr>
          <w:b/>
          <w:sz w:val="16"/>
          <w:szCs w:val="16"/>
        </w:rPr>
      </w:pPr>
      <w:r>
        <w:rPr>
          <w:b/>
          <w:sz w:val="16"/>
          <w:szCs w:val="16"/>
        </w:rPr>
        <w:tab/>
        <w:t xml:space="preserve">     01800 SAINT MAURICE DE GOURDANS</w:t>
      </w:r>
    </w:p>
    <w:p w:rsidR="007338D2" w:rsidRPr="007338D2" w:rsidRDefault="007338D2" w:rsidP="006E57F2">
      <w:pPr>
        <w:spacing w:after="0"/>
        <w:jc w:val="left"/>
        <w:rPr>
          <w:b/>
          <w:sz w:val="16"/>
          <w:szCs w:val="16"/>
        </w:rPr>
      </w:pPr>
      <w:r w:rsidRPr="007338D2">
        <w:rPr>
          <w:b/>
          <w:sz w:val="16"/>
          <w:szCs w:val="16"/>
        </w:rPr>
        <w:t>N° SIRET du siège : 85160917200016</w:t>
      </w:r>
    </w:p>
    <w:p w:rsidR="007338D2" w:rsidRPr="007338D2" w:rsidRDefault="007338D2" w:rsidP="006E57F2">
      <w:pPr>
        <w:spacing w:after="0"/>
        <w:jc w:val="left"/>
        <w:rPr>
          <w:b/>
          <w:sz w:val="16"/>
          <w:szCs w:val="16"/>
        </w:rPr>
      </w:pPr>
      <w:r w:rsidRPr="007338D2">
        <w:rPr>
          <w:b/>
          <w:sz w:val="16"/>
          <w:szCs w:val="16"/>
        </w:rPr>
        <w:t>Adresses mails de contact :</w:t>
      </w:r>
    </w:p>
    <w:p w:rsidR="007338D2" w:rsidRDefault="007338D2" w:rsidP="006E57F2">
      <w:pPr>
        <w:spacing w:after="0"/>
        <w:jc w:val="left"/>
        <w:rPr>
          <w:b/>
          <w:sz w:val="16"/>
          <w:szCs w:val="16"/>
        </w:rPr>
      </w:pPr>
      <w:r w:rsidRPr="007338D2">
        <w:rPr>
          <w:b/>
          <w:sz w:val="16"/>
          <w:szCs w:val="16"/>
        </w:rPr>
        <w:t>nathaliehandicap@hotmail.com</w:t>
      </w:r>
    </w:p>
    <w:p w:rsidR="00A001E8" w:rsidRPr="007338D2" w:rsidRDefault="00AF23F5" w:rsidP="006E57F2">
      <w:pPr>
        <w:spacing w:after="0"/>
        <w:jc w:val="left"/>
        <w:rPr>
          <w:b/>
          <w:sz w:val="16"/>
          <w:szCs w:val="16"/>
        </w:rPr>
      </w:pPr>
      <w:r>
        <w:rPr>
          <w:b/>
          <w:sz w:val="16"/>
          <w:szCs w:val="16"/>
        </w:rPr>
        <w:t>rachel.handicap@gmail.com</w:t>
      </w:r>
    </w:p>
    <w:p w:rsidR="006E57F2" w:rsidRDefault="006E57F2" w:rsidP="006E57F2">
      <w:pPr>
        <w:spacing w:after="0"/>
        <w:jc w:val="left"/>
        <w:rPr>
          <w:b/>
          <w:sz w:val="16"/>
          <w:szCs w:val="16"/>
        </w:rPr>
      </w:pPr>
      <w:r w:rsidRPr="007338D2">
        <w:rPr>
          <w:b/>
          <w:sz w:val="16"/>
          <w:szCs w:val="16"/>
        </w:rPr>
        <w:t>htt</w:t>
      </w:r>
      <w:r w:rsidR="007338D2" w:rsidRPr="007338D2">
        <w:rPr>
          <w:b/>
          <w:sz w:val="16"/>
          <w:szCs w:val="16"/>
        </w:rPr>
        <w:t>ps://www.handi-mais-pas-que.com</w:t>
      </w:r>
    </w:p>
    <w:p w:rsidR="000515DE" w:rsidRDefault="000515DE" w:rsidP="006E57F2">
      <w:pPr>
        <w:spacing w:after="0"/>
        <w:jc w:val="left"/>
        <w:rPr>
          <w:b/>
          <w:sz w:val="16"/>
          <w:szCs w:val="16"/>
        </w:rPr>
      </w:pPr>
    </w:p>
    <w:p w:rsidR="000515DE" w:rsidRDefault="000515DE" w:rsidP="006E57F2">
      <w:pPr>
        <w:spacing w:after="0"/>
        <w:jc w:val="left"/>
        <w:rPr>
          <w:b/>
          <w:sz w:val="16"/>
          <w:szCs w:val="16"/>
        </w:rPr>
      </w:pPr>
    </w:p>
    <w:p w:rsidR="000515DE" w:rsidRDefault="000515DE" w:rsidP="006E57F2">
      <w:pPr>
        <w:spacing w:after="0"/>
        <w:jc w:val="left"/>
        <w:rPr>
          <w:b/>
          <w:sz w:val="24"/>
          <w:szCs w:val="24"/>
        </w:rPr>
      </w:pPr>
      <w:r w:rsidRPr="000515DE">
        <w:rPr>
          <w:b/>
          <w:sz w:val="24"/>
          <w:szCs w:val="24"/>
        </w:rPr>
        <w:t>MALTRAITANCE INSTITUTIONNELLE = INCLUSION DE L'AAH DANS LE FUTUR RUA !</w:t>
      </w:r>
    </w:p>
    <w:p w:rsidR="000515DE" w:rsidRDefault="000515DE" w:rsidP="006E57F2">
      <w:pPr>
        <w:spacing w:after="0"/>
        <w:jc w:val="left"/>
        <w:rPr>
          <w:sz w:val="20"/>
          <w:szCs w:val="20"/>
        </w:rPr>
      </w:pPr>
    </w:p>
    <w:p w:rsidR="000515DE" w:rsidRPr="00AA7ACF" w:rsidRDefault="000515DE" w:rsidP="000515DE">
      <w:pPr>
        <w:spacing w:after="0"/>
        <w:jc w:val="both"/>
        <w:rPr>
          <w:rFonts w:ascii="Calibri" w:hAnsi="Calibri" w:cs="Calibri"/>
          <w:sz w:val="24"/>
          <w:szCs w:val="24"/>
        </w:rPr>
      </w:pPr>
      <w:r w:rsidRPr="00AA7ACF">
        <w:rPr>
          <w:rFonts w:ascii="Calibri" w:hAnsi="Calibri" w:cs="Calibri"/>
          <w:sz w:val="24"/>
          <w:szCs w:val="24"/>
        </w:rPr>
        <w:t xml:space="preserve">Notre Association </w:t>
      </w:r>
      <w:r w:rsidRPr="000515DE">
        <w:rPr>
          <w:rFonts w:ascii="Calibri" w:hAnsi="Calibri" w:cs="Calibri"/>
          <w:b/>
          <w:sz w:val="24"/>
          <w:szCs w:val="24"/>
        </w:rPr>
        <w:t>HANDI MAIS PAS QUE !</w:t>
      </w:r>
      <w:r w:rsidRPr="00AA7ACF">
        <w:rPr>
          <w:rFonts w:ascii="Calibri" w:hAnsi="Calibri" w:cs="Calibri"/>
          <w:sz w:val="24"/>
          <w:szCs w:val="24"/>
        </w:rPr>
        <w:t xml:space="preserve"> lut</w:t>
      </w:r>
      <w:r w:rsidR="006650C1">
        <w:rPr>
          <w:rFonts w:ascii="Calibri" w:hAnsi="Calibri" w:cs="Calibri"/>
          <w:sz w:val="24"/>
          <w:szCs w:val="24"/>
        </w:rPr>
        <w:t>t</w:t>
      </w:r>
      <w:r w:rsidRPr="00AA7ACF">
        <w:rPr>
          <w:rFonts w:ascii="Calibri" w:hAnsi="Calibri" w:cs="Calibri"/>
          <w:sz w:val="24"/>
          <w:szCs w:val="24"/>
        </w:rPr>
        <w:t>e et mil</w:t>
      </w:r>
      <w:r>
        <w:rPr>
          <w:rFonts w:ascii="Calibri" w:hAnsi="Calibri" w:cs="Calibri"/>
          <w:sz w:val="24"/>
          <w:szCs w:val="24"/>
        </w:rPr>
        <w:t>ite pour la dé</w:t>
      </w:r>
      <w:r w:rsidRPr="00AA7ACF">
        <w:rPr>
          <w:rFonts w:ascii="Calibri" w:hAnsi="Calibri" w:cs="Calibri"/>
          <w:sz w:val="24"/>
          <w:szCs w:val="24"/>
        </w:rPr>
        <w:t>fense des droits des personnes en situation de handicap / parents d'enfants handicapés / aidants / les personnes rencontrant des difficultés du fait de leur grand âge ,ainsi que toutes les personnes ayant un métier en relation avec nos pathologies.</w:t>
      </w:r>
    </w:p>
    <w:p w:rsidR="000515DE" w:rsidRPr="00AA7ACF" w:rsidRDefault="000515DE" w:rsidP="000515DE">
      <w:pPr>
        <w:spacing w:after="0"/>
        <w:jc w:val="both"/>
        <w:rPr>
          <w:rFonts w:ascii="Calibri" w:hAnsi="Calibri" w:cs="Calibri"/>
          <w:sz w:val="24"/>
          <w:szCs w:val="24"/>
        </w:rPr>
      </w:pPr>
      <w:r w:rsidRPr="00AA7ACF">
        <w:rPr>
          <w:rFonts w:ascii="Calibri" w:hAnsi="Calibri" w:cs="Calibri"/>
          <w:sz w:val="24"/>
          <w:szCs w:val="24"/>
        </w:rPr>
        <w:t xml:space="preserve"> Notre association a pour </w:t>
      </w:r>
      <w:r w:rsidRPr="000515DE">
        <w:rPr>
          <w:rFonts w:ascii="Calibri" w:hAnsi="Calibri" w:cs="Calibri"/>
          <w:b/>
          <w:sz w:val="24"/>
          <w:szCs w:val="24"/>
        </w:rPr>
        <w:t>but</w:t>
      </w:r>
      <w:r w:rsidRPr="00AA7ACF">
        <w:rPr>
          <w:rFonts w:ascii="Calibri" w:hAnsi="Calibri" w:cs="Calibri"/>
          <w:sz w:val="24"/>
          <w:szCs w:val="24"/>
        </w:rPr>
        <w:t xml:space="preserve"> la mise en œuvre de toutes actions destinées à favoriser l'épanouissement des personnes en situation de handicap et/ou maladies invalidantes /parents d'enfants handicapés / aidants et valides, et assurer leur intégration dans les différents domaines de la vie ; la représentation et l'intervention de l'association auprès des partenaires sociaux / des instances / des pouvoirs publics afin que nous puissions nous réapproprier notre citoyenneté pleine et entière en droits et devoirs</w:t>
      </w:r>
    </w:p>
    <w:p w:rsidR="000515DE" w:rsidRPr="00AA7ACF" w:rsidRDefault="000515DE" w:rsidP="000515DE">
      <w:pPr>
        <w:spacing w:after="0"/>
        <w:jc w:val="both"/>
        <w:rPr>
          <w:rFonts w:ascii="Calibri" w:hAnsi="Calibri" w:cs="Calibri"/>
          <w:sz w:val="24"/>
          <w:szCs w:val="24"/>
        </w:rPr>
      </w:pPr>
      <w:r w:rsidRPr="00AA7ACF">
        <w:rPr>
          <w:rFonts w:ascii="Calibri" w:hAnsi="Calibri" w:cs="Calibri"/>
          <w:sz w:val="24"/>
          <w:szCs w:val="24"/>
        </w:rPr>
        <w:t xml:space="preserve">Afin de </w:t>
      </w:r>
      <w:r w:rsidRPr="000515DE">
        <w:rPr>
          <w:rFonts w:ascii="Calibri" w:hAnsi="Calibri" w:cs="Calibri"/>
          <w:b/>
          <w:sz w:val="24"/>
          <w:szCs w:val="24"/>
        </w:rPr>
        <w:t>mettre fin à cette maltraitance institutionnelle</w:t>
      </w:r>
      <w:r w:rsidRPr="00AA7ACF">
        <w:rPr>
          <w:rFonts w:ascii="Calibri" w:hAnsi="Calibri" w:cs="Calibri"/>
          <w:sz w:val="24"/>
          <w:szCs w:val="24"/>
        </w:rPr>
        <w:t xml:space="preserve"> dont nous sommes victimes depuis de trop nombreuses années, réduit à n'être qu'un handicap sans aucune reconnaissance de notre individualité en qualité de citoyen, ne plus être définit que par not</w:t>
      </w:r>
      <w:r>
        <w:rPr>
          <w:rFonts w:ascii="Calibri" w:hAnsi="Calibri" w:cs="Calibri"/>
          <w:sz w:val="24"/>
          <w:szCs w:val="24"/>
        </w:rPr>
        <w:t xml:space="preserve">re handicap, nous voulons être </w:t>
      </w:r>
      <w:r w:rsidRPr="000515DE">
        <w:rPr>
          <w:rFonts w:ascii="Calibri" w:hAnsi="Calibri" w:cs="Calibri"/>
          <w:b/>
          <w:sz w:val="24"/>
          <w:szCs w:val="24"/>
        </w:rPr>
        <w:t>Acteurs et plus Spectateurs</w:t>
      </w:r>
      <w:r w:rsidRPr="00AA7ACF">
        <w:rPr>
          <w:rFonts w:ascii="Calibri" w:hAnsi="Calibri" w:cs="Calibri"/>
          <w:sz w:val="24"/>
          <w:szCs w:val="24"/>
        </w:rPr>
        <w:t xml:space="preserve"> des décisions prises en notre nom sans notre concertation. </w:t>
      </w:r>
      <w:r w:rsidRPr="000515DE">
        <w:rPr>
          <w:rFonts w:ascii="Calibri" w:hAnsi="Calibri" w:cs="Calibri"/>
          <w:b/>
          <w:sz w:val="24"/>
          <w:szCs w:val="24"/>
        </w:rPr>
        <w:t>Notre individualité ne se résume pas à un handicap,  en aucun cas il ne nous empêche d'être Acteur de nos vies et de notre Devenir.</w:t>
      </w:r>
      <w:r w:rsidRPr="00AA7ACF">
        <w:rPr>
          <w:rFonts w:ascii="Calibri" w:hAnsi="Calibri" w:cs="Calibri"/>
          <w:sz w:val="24"/>
          <w:szCs w:val="24"/>
        </w:rPr>
        <w:t xml:space="preserve">  </w:t>
      </w:r>
    </w:p>
    <w:p w:rsidR="000515DE" w:rsidRPr="000515DE" w:rsidRDefault="000515DE" w:rsidP="000515DE">
      <w:pPr>
        <w:spacing w:after="0"/>
        <w:jc w:val="both"/>
        <w:rPr>
          <w:rFonts w:ascii="Calibri" w:hAnsi="Calibri" w:cs="Calibri"/>
          <w:b/>
          <w:sz w:val="24"/>
          <w:szCs w:val="24"/>
        </w:rPr>
      </w:pPr>
      <w:r w:rsidRPr="000515DE">
        <w:rPr>
          <w:rFonts w:ascii="Calibri" w:hAnsi="Calibri" w:cs="Calibri"/>
          <w:b/>
          <w:sz w:val="24"/>
          <w:szCs w:val="24"/>
        </w:rPr>
        <w:t>12 millions de personnes en situation de handicap visibles et invisibles,</w:t>
      </w:r>
      <w:r w:rsidRPr="00AA7ACF">
        <w:rPr>
          <w:rFonts w:ascii="Calibri" w:hAnsi="Calibri" w:cs="Calibri"/>
          <w:sz w:val="24"/>
          <w:szCs w:val="24"/>
        </w:rPr>
        <w:t xml:space="preserve"> soit 18% de la population française </w:t>
      </w:r>
      <w:r w:rsidRPr="000515DE">
        <w:rPr>
          <w:rFonts w:ascii="Calibri" w:hAnsi="Calibri" w:cs="Calibri"/>
          <w:b/>
          <w:sz w:val="24"/>
          <w:szCs w:val="24"/>
        </w:rPr>
        <w:t>ne veulent plus être visible qu'en période électorale, mais vues et entendues en toutes circonstances comme tous citoyens.</w:t>
      </w:r>
    </w:p>
    <w:p w:rsidR="000515DE" w:rsidRPr="00AA7ACF" w:rsidRDefault="000515DE" w:rsidP="000515DE">
      <w:pPr>
        <w:spacing w:after="0"/>
        <w:jc w:val="both"/>
        <w:rPr>
          <w:rFonts w:ascii="Calibri" w:hAnsi="Calibri" w:cs="Calibri"/>
          <w:sz w:val="24"/>
          <w:szCs w:val="24"/>
        </w:rPr>
      </w:pPr>
      <w:r w:rsidRPr="00AA7ACF">
        <w:rPr>
          <w:rFonts w:ascii="Calibri" w:hAnsi="Calibri" w:cs="Calibri"/>
          <w:sz w:val="24"/>
          <w:szCs w:val="24"/>
        </w:rPr>
        <w:t xml:space="preserve">Le 3 juin dernier a débuté “la concertation sur le futur RUA”. </w:t>
      </w:r>
    </w:p>
    <w:p w:rsidR="000515DE" w:rsidRDefault="000515DE" w:rsidP="000515DE">
      <w:pPr>
        <w:spacing w:after="0"/>
        <w:jc w:val="both"/>
        <w:rPr>
          <w:rFonts w:ascii="Calibri" w:hAnsi="Calibri" w:cs="Calibri"/>
          <w:sz w:val="24"/>
          <w:szCs w:val="24"/>
        </w:rPr>
      </w:pPr>
      <w:r w:rsidRPr="00AA7ACF">
        <w:rPr>
          <w:rFonts w:ascii="Calibri" w:hAnsi="Calibri" w:cs="Calibri"/>
          <w:sz w:val="24"/>
          <w:szCs w:val="24"/>
        </w:rPr>
        <w:t xml:space="preserve">La question épineuse qui nous mobilise est </w:t>
      </w:r>
      <w:r w:rsidRPr="000515DE">
        <w:rPr>
          <w:rFonts w:ascii="Calibri" w:hAnsi="Calibri" w:cs="Calibri"/>
          <w:b/>
          <w:sz w:val="24"/>
          <w:szCs w:val="24"/>
        </w:rPr>
        <w:t>la probable inclusion de l’AAH dans ce RUA</w:t>
      </w:r>
      <w:r w:rsidRPr="00AA7ACF">
        <w:rPr>
          <w:rFonts w:ascii="Calibri" w:hAnsi="Calibri" w:cs="Calibri"/>
          <w:sz w:val="24"/>
          <w:szCs w:val="24"/>
        </w:rPr>
        <w:t xml:space="preserve"> et ceci dans un but de “simplifier” et de permettre au plus grand nombre</w:t>
      </w:r>
      <w:r>
        <w:rPr>
          <w:rFonts w:ascii="Calibri" w:hAnsi="Calibri" w:cs="Calibri"/>
          <w:sz w:val="24"/>
          <w:szCs w:val="24"/>
        </w:rPr>
        <w:t xml:space="preserve"> </w:t>
      </w:r>
      <w:r w:rsidRPr="00AA7ACF">
        <w:rPr>
          <w:rFonts w:ascii="Calibri" w:hAnsi="Calibri" w:cs="Calibri"/>
          <w:sz w:val="24"/>
          <w:szCs w:val="24"/>
        </w:rPr>
        <w:t>d’accéder à leurs droits en fusionnant les aides sociales actuellement en place !</w:t>
      </w:r>
    </w:p>
    <w:p w:rsidR="000515DE" w:rsidRPr="00AA7ACF" w:rsidRDefault="000515DE" w:rsidP="000515DE">
      <w:pPr>
        <w:spacing w:after="0"/>
        <w:jc w:val="both"/>
        <w:rPr>
          <w:rFonts w:ascii="Calibri" w:hAnsi="Calibri" w:cs="Calibri"/>
          <w:sz w:val="24"/>
          <w:szCs w:val="24"/>
        </w:rPr>
      </w:pPr>
      <w:r w:rsidRPr="00AA7ACF">
        <w:rPr>
          <w:rFonts w:ascii="Calibri" w:hAnsi="Calibri" w:cs="Calibri"/>
          <w:sz w:val="24"/>
          <w:szCs w:val="24"/>
        </w:rPr>
        <w:t>Cela, malgré pour certains d’entre nous qui ont des problèmes</w:t>
      </w:r>
      <w:r>
        <w:rPr>
          <w:rFonts w:ascii="Calibri" w:hAnsi="Calibri" w:cs="Calibri"/>
          <w:sz w:val="24"/>
          <w:szCs w:val="24"/>
        </w:rPr>
        <w:t xml:space="preserve"> </w:t>
      </w:r>
      <w:r w:rsidRPr="00AA7ACF">
        <w:rPr>
          <w:rFonts w:ascii="Calibri" w:hAnsi="Calibri" w:cs="Calibri"/>
          <w:sz w:val="24"/>
          <w:szCs w:val="24"/>
        </w:rPr>
        <w:t>cognitifs, nous l’avons bien compris !</w:t>
      </w:r>
    </w:p>
    <w:p w:rsidR="000515DE" w:rsidRPr="000515DE" w:rsidRDefault="000515DE" w:rsidP="000515DE">
      <w:pPr>
        <w:spacing w:after="0"/>
        <w:jc w:val="both"/>
        <w:rPr>
          <w:rFonts w:ascii="Calibri" w:hAnsi="Calibri" w:cs="Calibri"/>
          <w:b/>
          <w:sz w:val="24"/>
          <w:szCs w:val="24"/>
        </w:rPr>
      </w:pPr>
      <w:r w:rsidRPr="00AA7ACF">
        <w:rPr>
          <w:rFonts w:ascii="Calibri" w:hAnsi="Calibri" w:cs="Calibri"/>
          <w:sz w:val="24"/>
          <w:szCs w:val="24"/>
        </w:rPr>
        <w:t xml:space="preserve">Cependant, nous pensons, nous associations de terrain, que </w:t>
      </w:r>
      <w:r w:rsidRPr="000515DE">
        <w:rPr>
          <w:rFonts w:ascii="Calibri" w:hAnsi="Calibri" w:cs="Calibri"/>
          <w:b/>
          <w:sz w:val="24"/>
          <w:szCs w:val="24"/>
        </w:rPr>
        <w:t xml:space="preserve">vous êtes complètement déconnectés de la réalité de terrain ! </w:t>
      </w:r>
    </w:p>
    <w:p w:rsidR="000515DE" w:rsidRDefault="000515DE" w:rsidP="000515DE">
      <w:pPr>
        <w:spacing w:after="0"/>
        <w:jc w:val="both"/>
        <w:rPr>
          <w:rFonts w:ascii="Calibri" w:hAnsi="Calibri" w:cs="Calibri"/>
          <w:sz w:val="24"/>
          <w:szCs w:val="24"/>
        </w:rPr>
      </w:pPr>
    </w:p>
    <w:p w:rsidR="000515DE" w:rsidRDefault="000515DE" w:rsidP="000515DE">
      <w:pPr>
        <w:spacing w:after="0"/>
        <w:jc w:val="both"/>
        <w:rPr>
          <w:rFonts w:ascii="Calibri" w:hAnsi="Calibri" w:cs="Calibri"/>
          <w:sz w:val="24"/>
          <w:szCs w:val="24"/>
        </w:rPr>
      </w:pPr>
    </w:p>
    <w:p w:rsidR="000515DE" w:rsidRDefault="000515DE" w:rsidP="000515DE">
      <w:pPr>
        <w:spacing w:after="0"/>
        <w:jc w:val="both"/>
        <w:rPr>
          <w:rFonts w:ascii="Calibri" w:hAnsi="Calibri" w:cs="Calibri"/>
          <w:sz w:val="24"/>
          <w:szCs w:val="24"/>
        </w:rPr>
      </w:pPr>
      <w:r>
        <w:rPr>
          <w:rFonts w:ascii="Calibri" w:hAnsi="Calibri" w:cs="Calibri"/>
          <w:noProof/>
          <w:sz w:val="24"/>
          <w:szCs w:val="24"/>
          <w:lang w:eastAsia="fr-FR"/>
        </w:rPr>
        <w:drawing>
          <wp:inline distT="0" distB="0" distL="0" distR="0">
            <wp:extent cx="1066800" cy="1066800"/>
            <wp:effectExtent l="19050" t="0" r="0" b="0"/>
            <wp:docPr id="2" name="Image 1" descr="tableau HANDI MAIS PAS QUE redimentio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au HANDI MAIS PAS QUE redimentionne.jpg"/>
                    <pic:cNvPicPr/>
                  </pic:nvPicPr>
                  <pic:blipFill>
                    <a:blip r:embed="rId7" cstate="print"/>
                    <a:stretch>
                      <a:fillRect/>
                    </a:stretch>
                  </pic:blipFill>
                  <pic:spPr>
                    <a:xfrm>
                      <a:off x="0" y="0"/>
                      <a:ext cx="1066800" cy="1066800"/>
                    </a:xfrm>
                    <a:prstGeom prst="rect">
                      <a:avLst/>
                    </a:prstGeom>
                  </pic:spPr>
                </pic:pic>
              </a:graphicData>
            </a:graphic>
          </wp:inline>
        </w:drawing>
      </w:r>
    </w:p>
    <w:p w:rsidR="000515DE" w:rsidRPr="000515DE" w:rsidRDefault="000515DE" w:rsidP="000515DE">
      <w:pPr>
        <w:spacing w:after="0"/>
        <w:jc w:val="both"/>
        <w:rPr>
          <w:rFonts w:ascii="Calibri" w:hAnsi="Calibri" w:cs="Calibri"/>
          <w:b/>
          <w:sz w:val="24"/>
          <w:szCs w:val="24"/>
        </w:rPr>
      </w:pPr>
      <w:r>
        <w:rPr>
          <w:rFonts w:ascii="Calibri" w:hAnsi="Calibri" w:cs="Calibri"/>
          <w:sz w:val="24"/>
          <w:szCs w:val="24"/>
        </w:rPr>
        <w:t>Pour preuve a</w:t>
      </w:r>
      <w:r w:rsidRPr="00AA7ACF">
        <w:rPr>
          <w:rFonts w:ascii="Calibri" w:hAnsi="Calibri" w:cs="Calibri"/>
          <w:sz w:val="24"/>
          <w:szCs w:val="24"/>
        </w:rPr>
        <w:t xml:space="preserve">près avoir annoncé que cette réforme serait à </w:t>
      </w:r>
      <w:r w:rsidRPr="000515DE">
        <w:rPr>
          <w:rFonts w:ascii="Calibri" w:hAnsi="Calibri" w:cs="Calibri"/>
          <w:b/>
          <w:sz w:val="24"/>
          <w:szCs w:val="24"/>
        </w:rPr>
        <w:t>“budget constant”</w:t>
      </w:r>
      <w:r w:rsidRPr="00AA7ACF">
        <w:rPr>
          <w:rFonts w:ascii="Calibri" w:hAnsi="Calibri" w:cs="Calibri"/>
          <w:sz w:val="24"/>
          <w:szCs w:val="24"/>
        </w:rPr>
        <w:t xml:space="preserve">, vous voulez nous faire croire que ce futur RUA pourra impliquer plus d’ayant-droits, et que </w:t>
      </w:r>
      <w:r w:rsidRPr="000515DE">
        <w:rPr>
          <w:rFonts w:ascii="Calibri" w:hAnsi="Calibri" w:cs="Calibri"/>
          <w:b/>
          <w:sz w:val="24"/>
          <w:szCs w:val="24"/>
        </w:rPr>
        <w:t xml:space="preserve">celui-ci ne sera pas nivelé vers le bas ? </w:t>
      </w:r>
    </w:p>
    <w:p w:rsidR="000515DE" w:rsidRPr="00AA7ACF" w:rsidRDefault="000515DE" w:rsidP="000515DE">
      <w:pPr>
        <w:spacing w:after="0"/>
        <w:jc w:val="both"/>
        <w:rPr>
          <w:rFonts w:ascii="Calibri" w:hAnsi="Calibri" w:cs="Calibri"/>
          <w:sz w:val="24"/>
          <w:szCs w:val="24"/>
        </w:rPr>
      </w:pPr>
      <w:r w:rsidRPr="00AA7ACF">
        <w:rPr>
          <w:rFonts w:ascii="Calibri" w:hAnsi="Calibri" w:cs="Calibri"/>
          <w:sz w:val="24"/>
          <w:szCs w:val="24"/>
        </w:rPr>
        <w:t>Qui plus est</w:t>
      </w:r>
      <w:r>
        <w:rPr>
          <w:rFonts w:ascii="Calibri" w:hAnsi="Calibri" w:cs="Calibri"/>
          <w:sz w:val="24"/>
          <w:szCs w:val="24"/>
        </w:rPr>
        <w:t>,</w:t>
      </w:r>
      <w:r w:rsidRPr="00AA7ACF">
        <w:rPr>
          <w:rFonts w:ascii="Calibri" w:hAnsi="Calibri" w:cs="Calibri"/>
          <w:sz w:val="24"/>
          <w:szCs w:val="24"/>
        </w:rPr>
        <w:t xml:space="preserve"> vous voulez</w:t>
      </w:r>
      <w:r>
        <w:rPr>
          <w:rFonts w:ascii="Calibri" w:hAnsi="Calibri" w:cs="Calibri"/>
          <w:sz w:val="24"/>
          <w:szCs w:val="24"/>
        </w:rPr>
        <w:t xml:space="preserve"> y</w:t>
      </w:r>
      <w:r w:rsidRPr="00AA7ACF">
        <w:rPr>
          <w:rFonts w:ascii="Calibri" w:hAnsi="Calibri" w:cs="Calibri"/>
          <w:sz w:val="24"/>
          <w:szCs w:val="24"/>
        </w:rPr>
        <w:t xml:space="preserve"> inclure l’AAH ? </w:t>
      </w:r>
    </w:p>
    <w:p w:rsidR="000515DE" w:rsidRPr="000515DE" w:rsidRDefault="000515DE" w:rsidP="000515DE">
      <w:pPr>
        <w:spacing w:after="0"/>
        <w:jc w:val="both"/>
        <w:rPr>
          <w:rFonts w:ascii="Calibri" w:hAnsi="Calibri" w:cs="Calibri"/>
          <w:b/>
          <w:sz w:val="28"/>
          <w:szCs w:val="28"/>
        </w:rPr>
      </w:pPr>
      <w:r w:rsidRPr="000515DE">
        <w:rPr>
          <w:rFonts w:ascii="Calibri" w:hAnsi="Calibri" w:cs="Calibri"/>
          <w:b/>
          <w:sz w:val="28"/>
          <w:szCs w:val="28"/>
        </w:rPr>
        <w:t xml:space="preserve">Mais pour votre gouverne “personne en situation de handicap” ne veut pas dire ignare ! </w:t>
      </w:r>
    </w:p>
    <w:p w:rsidR="000515DE" w:rsidRPr="000515DE" w:rsidRDefault="000515DE" w:rsidP="000515DE">
      <w:pPr>
        <w:spacing w:after="0"/>
        <w:jc w:val="both"/>
        <w:rPr>
          <w:rFonts w:ascii="Calibri" w:hAnsi="Calibri" w:cs="Calibri"/>
          <w:b/>
          <w:sz w:val="24"/>
          <w:szCs w:val="24"/>
        </w:rPr>
      </w:pPr>
      <w:r w:rsidRPr="000515DE">
        <w:rPr>
          <w:rFonts w:ascii="Calibri" w:hAnsi="Calibri" w:cs="Calibri"/>
          <w:b/>
          <w:sz w:val="24"/>
          <w:szCs w:val="24"/>
        </w:rPr>
        <w:t xml:space="preserve">Nous refusons catégoriquement cette inclusion de l’AAH dans le futur RUA ! </w:t>
      </w:r>
    </w:p>
    <w:p w:rsidR="000515DE" w:rsidRPr="00AA7ACF" w:rsidRDefault="000515DE" w:rsidP="000515DE">
      <w:pPr>
        <w:spacing w:after="0"/>
        <w:jc w:val="both"/>
        <w:rPr>
          <w:rFonts w:ascii="Calibri" w:hAnsi="Calibri" w:cs="Calibri"/>
          <w:sz w:val="24"/>
          <w:szCs w:val="24"/>
        </w:rPr>
      </w:pPr>
      <w:r w:rsidRPr="00AA7ACF">
        <w:rPr>
          <w:rFonts w:ascii="Calibri" w:hAnsi="Calibri" w:cs="Calibri"/>
          <w:sz w:val="24"/>
          <w:szCs w:val="24"/>
        </w:rPr>
        <w:t xml:space="preserve">L’Allocation Adulte Handicap est une allocation spécifique au Handicap ! Ce n’est nullement un minima social ! (Minimas sociaux que vous voulez fusionner !) </w:t>
      </w:r>
    </w:p>
    <w:p w:rsidR="000515DE" w:rsidRPr="00AA7ACF" w:rsidRDefault="000515DE" w:rsidP="000515DE">
      <w:pPr>
        <w:spacing w:after="0"/>
        <w:jc w:val="both"/>
        <w:rPr>
          <w:rFonts w:ascii="Calibri" w:hAnsi="Calibri" w:cs="Calibri"/>
          <w:sz w:val="24"/>
          <w:szCs w:val="24"/>
        </w:rPr>
      </w:pPr>
      <w:r w:rsidRPr="00AA7ACF">
        <w:rPr>
          <w:rFonts w:ascii="Calibri" w:hAnsi="Calibri" w:cs="Calibri"/>
          <w:sz w:val="24"/>
          <w:szCs w:val="24"/>
        </w:rPr>
        <w:t xml:space="preserve">Alors notre question, nous HANDI MAIS PAS QUE ! Est : </w:t>
      </w:r>
    </w:p>
    <w:p w:rsidR="000515DE" w:rsidRPr="00273938" w:rsidRDefault="000515DE" w:rsidP="000515DE">
      <w:pPr>
        <w:spacing w:after="0"/>
        <w:jc w:val="both"/>
        <w:rPr>
          <w:rFonts w:ascii="Calibri" w:hAnsi="Calibri" w:cs="Calibri"/>
          <w:b/>
          <w:sz w:val="24"/>
          <w:szCs w:val="24"/>
        </w:rPr>
      </w:pPr>
      <w:r w:rsidRPr="00273938">
        <w:rPr>
          <w:rFonts w:ascii="Calibri" w:hAnsi="Calibri" w:cs="Calibri"/>
          <w:b/>
          <w:sz w:val="24"/>
          <w:szCs w:val="24"/>
        </w:rPr>
        <w:t xml:space="preserve">Pourquoi vouloir absolument inclure une allocation spécifique dans un amalgame de minimas sociaux ? </w:t>
      </w:r>
    </w:p>
    <w:p w:rsidR="000515DE" w:rsidRPr="00AA7ACF" w:rsidRDefault="000515DE" w:rsidP="000515DE">
      <w:pPr>
        <w:spacing w:after="0"/>
        <w:jc w:val="both"/>
        <w:rPr>
          <w:rFonts w:ascii="Calibri" w:hAnsi="Calibri" w:cs="Calibri"/>
          <w:sz w:val="24"/>
          <w:szCs w:val="24"/>
        </w:rPr>
      </w:pPr>
      <w:r w:rsidRPr="00AA7ACF">
        <w:rPr>
          <w:rFonts w:ascii="Calibri" w:hAnsi="Calibri" w:cs="Calibri"/>
          <w:sz w:val="24"/>
          <w:szCs w:val="24"/>
        </w:rPr>
        <w:t xml:space="preserve">La réponse la plus logique à cette question est : “sous un regard bien veillant du gouvernement qui a fait du handicap une priorité dans son </w:t>
      </w:r>
      <w:r w:rsidR="00273938">
        <w:rPr>
          <w:rFonts w:ascii="Calibri" w:hAnsi="Calibri" w:cs="Calibri"/>
          <w:sz w:val="24"/>
          <w:szCs w:val="24"/>
        </w:rPr>
        <w:t>programme électorale, Mme CLUZEL</w:t>
      </w:r>
      <w:r w:rsidRPr="00AA7ACF">
        <w:rPr>
          <w:rFonts w:ascii="Calibri" w:hAnsi="Calibri" w:cs="Calibri"/>
          <w:sz w:val="24"/>
          <w:szCs w:val="24"/>
        </w:rPr>
        <w:t xml:space="preserve"> Secrétaire d’Etat chargée du Handicap, a fait de l’AAH son cheval de B</w:t>
      </w:r>
      <w:r w:rsidR="00273938">
        <w:rPr>
          <w:rFonts w:ascii="Calibri" w:hAnsi="Calibri" w:cs="Calibri"/>
          <w:sz w:val="24"/>
          <w:szCs w:val="24"/>
        </w:rPr>
        <w:t>ataille !"</w:t>
      </w:r>
      <w:r w:rsidRPr="00AA7ACF">
        <w:rPr>
          <w:rFonts w:ascii="Calibri" w:hAnsi="Calibri" w:cs="Calibri"/>
          <w:sz w:val="24"/>
          <w:szCs w:val="24"/>
        </w:rPr>
        <w:t xml:space="preserve"> </w:t>
      </w:r>
    </w:p>
    <w:p w:rsidR="000515DE" w:rsidRPr="00273938" w:rsidRDefault="000515DE" w:rsidP="000515DE">
      <w:pPr>
        <w:spacing w:after="0"/>
        <w:jc w:val="both"/>
        <w:rPr>
          <w:rFonts w:ascii="Calibri" w:hAnsi="Calibri" w:cs="Calibri"/>
          <w:b/>
          <w:sz w:val="24"/>
          <w:szCs w:val="24"/>
        </w:rPr>
      </w:pPr>
      <w:r w:rsidRPr="00AA7ACF">
        <w:rPr>
          <w:rFonts w:ascii="Calibri" w:hAnsi="Calibri" w:cs="Calibri"/>
          <w:sz w:val="24"/>
          <w:szCs w:val="24"/>
        </w:rPr>
        <w:t>En effet le 7 mars dernier, lors</w:t>
      </w:r>
      <w:r w:rsidR="00273938">
        <w:rPr>
          <w:rFonts w:ascii="Calibri" w:hAnsi="Calibri" w:cs="Calibri"/>
          <w:sz w:val="24"/>
          <w:szCs w:val="24"/>
        </w:rPr>
        <w:t xml:space="preserve"> du projet de lois de Mme BUF</w:t>
      </w:r>
      <w:r w:rsidR="00653D1C">
        <w:rPr>
          <w:rFonts w:ascii="Calibri" w:hAnsi="Calibri" w:cs="Calibri"/>
          <w:sz w:val="24"/>
          <w:szCs w:val="24"/>
        </w:rPr>
        <w:t>F</w:t>
      </w:r>
      <w:r w:rsidR="00273938">
        <w:rPr>
          <w:rFonts w:ascii="Calibri" w:hAnsi="Calibri" w:cs="Calibri"/>
          <w:sz w:val="24"/>
          <w:szCs w:val="24"/>
        </w:rPr>
        <w:t>ET</w:t>
      </w:r>
      <w:r w:rsidRPr="00AA7ACF">
        <w:rPr>
          <w:rFonts w:ascii="Calibri" w:hAnsi="Calibri" w:cs="Calibri"/>
          <w:sz w:val="24"/>
          <w:szCs w:val="24"/>
        </w:rPr>
        <w:t xml:space="preserve"> pour la non prise en charge du revenue du conjoint dan</w:t>
      </w:r>
      <w:r w:rsidR="00273938">
        <w:rPr>
          <w:rFonts w:ascii="Calibri" w:hAnsi="Calibri" w:cs="Calibri"/>
          <w:sz w:val="24"/>
          <w:szCs w:val="24"/>
        </w:rPr>
        <w:t xml:space="preserve">s le calcul de l’AAH, </w:t>
      </w:r>
      <w:r w:rsidR="00273938" w:rsidRPr="00273938">
        <w:rPr>
          <w:rFonts w:ascii="Calibri" w:hAnsi="Calibri" w:cs="Calibri"/>
          <w:b/>
          <w:sz w:val="24"/>
          <w:szCs w:val="24"/>
        </w:rPr>
        <w:t>Mme CLUZEL</w:t>
      </w:r>
      <w:r w:rsidRPr="00273938">
        <w:rPr>
          <w:rFonts w:ascii="Calibri" w:hAnsi="Calibri" w:cs="Calibri"/>
          <w:b/>
          <w:sz w:val="24"/>
          <w:szCs w:val="24"/>
        </w:rPr>
        <w:t xml:space="preserve"> a répondu dans son premier commentaire, dixit : “L’AAH n’est pas destinée à compenser le Handicap, d’autant qu’une prestation a été spécifiquement créée à cette fin depuis 2005 : la PCH”, “le montant de l’AAH est plus élevé que d’autres minimas”, “je ne suis pas défavorable pour autant à ce que nous puissions réquisitionner l’articulation entre solidarité familiale et solidarité nationale, mais dans un cadre plus globale, comme le propose par exemple le CESE dans son avis de 2017 sur le revenu minimum social garanti”. </w:t>
      </w:r>
    </w:p>
    <w:p w:rsidR="000515DE" w:rsidRPr="00AA7ACF" w:rsidRDefault="000515DE" w:rsidP="000515DE">
      <w:pPr>
        <w:spacing w:after="0"/>
        <w:jc w:val="both"/>
        <w:rPr>
          <w:rFonts w:ascii="Calibri" w:hAnsi="Calibri" w:cs="Calibri"/>
          <w:sz w:val="24"/>
          <w:szCs w:val="24"/>
        </w:rPr>
      </w:pPr>
      <w:r w:rsidRPr="00AA7ACF">
        <w:rPr>
          <w:rFonts w:ascii="Calibri" w:hAnsi="Calibri" w:cs="Calibri"/>
          <w:sz w:val="24"/>
          <w:szCs w:val="24"/>
        </w:rPr>
        <w:t>Nous y voilà donc ! Notre Secrétaire d’Etat, comme aux échecs, comme une redoutable stratège, dès mars 2019, a refusée que les personnes en situations de Handicap, ne soient plus dépendantes de leur</w:t>
      </w:r>
      <w:r w:rsidR="00273938">
        <w:rPr>
          <w:rFonts w:ascii="Calibri" w:hAnsi="Calibri" w:cs="Calibri"/>
          <w:sz w:val="24"/>
          <w:szCs w:val="24"/>
        </w:rPr>
        <w:t>s</w:t>
      </w:r>
      <w:r w:rsidRPr="00AA7ACF">
        <w:rPr>
          <w:rFonts w:ascii="Calibri" w:hAnsi="Calibri" w:cs="Calibri"/>
          <w:sz w:val="24"/>
          <w:szCs w:val="24"/>
        </w:rPr>
        <w:t xml:space="preserve"> conjoint</w:t>
      </w:r>
      <w:r w:rsidR="00273938">
        <w:rPr>
          <w:rFonts w:ascii="Calibri" w:hAnsi="Calibri" w:cs="Calibri"/>
          <w:sz w:val="24"/>
          <w:szCs w:val="24"/>
        </w:rPr>
        <w:t>s</w:t>
      </w:r>
      <w:r w:rsidRPr="00AA7ACF">
        <w:rPr>
          <w:rFonts w:ascii="Calibri" w:hAnsi="Calibri" w:cs="Calibri"/>
          <w:sz w:val="24"/>
          <w:szCs w:val="24"/>
        </w:rPr>
        <w:t xml:space="preserve"> pour intégrer </w:t>
      </w:r>
      <w:r w:rsidR="00273938">
        <w:rPr>
          <w:rFonts w:ascii="Calibri" w:hAnsi="Calibri" w:cs="Calibri"/>
          <w:sz w:val="24"/>
          <w:szCs w:val="24"/>
        </w:rPr>
        <w:t>l’AAH dans le fameux RUA qui était</w:t>
      </w:r>
      <w:r w:rsidRPr="00AA7ACF">
        <w:rPr>
          <w:rFonts w:ascii="Calibri" w:hAnsi="Calibri" w:cs="Calibri"/>
          <w:sz w:val="24"/>
          <w:szCs w:val="24"/>
        </w:rPr>
        <w:t xml:space="preserve"> déjà dans les petits papiers ! </w:t>
      </w:r>
    </w:p>
    <w:p w:rsidR="000515DE" w:rsidRPr="00AA7ACF" w:rsidRDefault="000515DE" w:rsidP="000515DE">
      <w:pPr>
        <w:spacing w:after="0"/>
        <w:jc w:val="both"/>
        <w:rPr>
          <w:rFonts w:ascii="Calibri" w:hAnsi="Calibri" w:cs="Calibri"/>
          <w:sz w:val="24"/>
          <w:szCs w:val="24"/>
        </w:rPr>
      </w:pPr>
      <w:r>
        <w:rPr>
          <w:rFonts w:ascii="Calibri" w:hAnsi="Calibri" w:cs="Calibri"/>
          <w:sz w:val="24"/>
          <w:szCs w:val="24"/>
        </w:rPr>
        <w:t>De ce fait, Mme CLUZEL</w:t>
      </w:r>
      <w:r w:rsidRPr="00AA7ACF">
        <w:rPr>
          <w:rFonts w:ascii="Calibri" w:hAnsi="Calibri" w:cs="Calibri"/>
          <w:sz w:val="24"/>
          <w:szCs w:val="24"/>
        </w:rPr>
        <w:t xml:space="preserve">, </w:t>
      </w:r>
      <w:r w:rsidRPr="00273938">
        <w:rPr>
          <w:rFonts w:ascii="Calibri" w:hAnsi="Calibri" w:cs="Calibri"/>
          <w:b/>
          <w:sz w:val="24"/>
          <w:szCs w:val="24"/>
        </w:rPr>
        <w:t>vous contribuez à rendre les personnes en situation de Handicap dépendantes de leur</w:t>
      </w:r>
      <w:r w:rsidR="00273938">
        <w:rPr>
          <w:rFonts w:ascii="Calibri" w:hAnsi="Calibri" w:cs="Calibri"/>
          <w:b/>
          <w:sz w:val="24"/>
          <w:szCs w:val="24"/>
        </w:rPr>
        <w:t>s</w:t>
      </w:r>
      <w:r w:rsidRPr="00273938">
        <w:rPr>
          <w:rFonts w:ascii="Calibri" w:hAnsi="Calibri" w:cs="Calibri"/>
          <w:b/>
          <w:sz w:val="24"/>
          <w:szCs w:val="24"/>
        </w:rPr>
        <w:t xml:space="preserve"> conjoint</w:t>
      </w:r>
      <w:r w:rsidR="00273938">
        <w:rPr>
          <w:rFonts w:ascii="Calibri" w:hAnsi="Calibri" w:cs="Calibri"/>
          <w:b/>
          <w:sz w:val="24"/>
          <w:szCs w:val="24"/>
        </w:rPr>
        <w:t>s</w:t>
      </w:r>
      <w:r w:rsidRPr="00273938">
        <w:rPr>
          <w:rFonts w:ascii="Calibri" w:hAnsi="Calibri" w:cs="Calibri"/>
          <w:b/>
          <w:sz w:val="24"/>
          <w:szCs w:val="24"/>
        </w:rPr>
        <w:t>.</w:t>
      </w:r>
      <w:r w:rsidRPr="00AA7ACF">
        <w:rPr>
          <w:rFonts w:ascii="Calibri" w:hAnsi="Calibri" w:cs="Calibri"/>
          <w:sz w:val="24"/>
          <w:szCs w:val="24"/>
        </w:rPr>
        <w:t xml:space="preserve"> Et quand on vous voit faire de la publicité pour le 3919 numéro contre les violences</w:t>
      </w:r>
      <w:r w:rsidR="00273938">
        <w:rPr>
          <w:rFonts w:ascii="Calibri" w:hAnsi="Calibri" w:cs="Calibri"/>
          <w:sz w:val="24"/>
          <w:szCs w:val="24"/>
        </w:rPr>
        <w:t xml:space="preserve"> conjugales</w:t>
      </w:r>
      <w:r w:rsidRPr="00AA7ACF">
        <w:rPr>
          <w:rFonts w:ascii="Calibri" w:hAnsi="Calibri" w:cs="Calibri"/>
          <w:sz w:val="24"/>
          <w:szCs w:val="24"/>
        </w:rPr>
        <w:t xml:space="preserve"> </w:t>
      </w:r>
      <w:r w:rsidR="00273938">
        <w:rPr>
          <w:rFonts w:ascii="Calibri" w:hAnsi="Calibri" w:cs="Calibri"/>
          <w:sz w:val="24"/>
          <w:szCs w:val="24"/>
        </w:rPr>
        <w:t>(</w:t>
      </w:r>
      <w:r w:rsidRPr="00AA7ACF">
        <w:rPr>
          <w:rFonts w:ascii="Calibri" w:hAnsi="Calibri" w:cs="Calibri"/>
          <w:sz w:val="24"/>
          <w:szCs w:val="24"/>
        </w:rPr>
        <w:t>faites aux F</w:t>
      </w:r>
      <w:r w:rsidR="00273938">
        <w:rPr>
          <w:rFonts w:ascii="Calibri" w:hAnsi="Calibri" w:cs="Calibri"/>
          <w:sz w:val="24"/>
          <w:szCs w:val="24"/>
        </w:rPr>
        <w:t xml:space="preserve">emmes </w:t>
      </w:r>
      <w:r w:rsidRPr="00AA7ACF">
        <w:rPr>
          <w:rFonts w:ascii="Calibri" w:hAnsi="Calibri" w:cs="Calibri"/>
          <w:sz w:val="24"/>
          <w:szCs w:val="24"/>
        </w:rPr>
        <w:t xml:space="preserve">et aux Hommes également) et que les études démontrent que </w:t>
      </w:r>
      <w:r w:rsidRPr="00273938">
        <w:rPr>
          <w:rFonts w:ascii="Calibri" w:hAnsi="Calibri" w:cs="Calibri"/>
          <w:b/>
          <w:sz w:val="24"/>
          <w:szCs w:val="24"/>
        </w:rPr>
        <w:t>ces violences sont accrues lorsque les victimes sont dépendantes financièrement et moralement de leurs bourreaux</w:t>
      </w:r>
      <w:r w:rsidRPr="00AA7ACF">
        <w:rPr>
          <w:rFonts w:ascii="Calibri" w:hAnsi="Calibri" w:cs="Calibri"/>
          <w:sz w:val="24"/>
          <w:szCs w:val="24"/>
        </w:rPr>
        <w:t>, n’avez-vous pas honte d’aider ces bourreaux à accroitre leurs pouvoirs en refusant la seule chose qui pourrait faire que les personnes en situation de H</w:t>
      </w:r>
      <w:r w:rsidR="00273938">
        <w:rPr>
          <w:rFonts w:ascii="Calibri" w:hAnsi="Calibri" w:cs="Calibri"/>
          <w:sz w:val="24"/>
          <w:szCs w:val="24"/>
        </w:rPr>
        <w:t>andicap puisse</w:t>
      </w:r>
      <w:r w:rsidRPr="00AA7ACF">
        <w:rPr>
          <w:rFonts w:ascii="Calibri" w:hAnsi="Calibri" w:cs="Calibri"/>
          <w:sz w:val="24"/>
          <w:szCs w:val="24"/>
        </w:rPr>
        <w:t>nt être indépendantes et donc plus sous l’emprise financière et morale de leur</w:t>
      </w:r>
      <w:r w:rsidR="00273938">
        <w:rPr>
          <w:rFonts w:ascii="Calibri" w:hAnsi="Calibri" w:cs="Calibri"/>
          <w:sz w:val="24"/>
          <w:szCs w:val="24"/>
        </w:rPr>
        <w:t>s</w:t>
      </w:r>
      <w:r w:rsidRPr="00AA7ACF">
        <w:rPr>
          <w:rFonts w:ascii="Calibri" w:hAnsi="Calibri" w:cs="Calibri"/>
          <w:sz w:val="24"/>
          <w:szCs w:val="24"/>
        </w:rPr>
        <w:t xml:space="preserve"> conjoint</w:t>
      </w:r>
      <w:r w:rsidR="00273938">
        <w:rPr>
          <w:rFonts w:ascii="Calibri" w:hAnsi="Calibri" w:cs="Calibri"/>
          <w:sz w:val="24"/>
          <w:szCs w:val="24"/>
        </w:rPr>
        <w:t>s ?</w:t>
      </w:r>
    </w:p>
    <w:p w:rsidR="000515DE" w:rsidRPr="00AA7ACF" w:rsidRDefault="000515DE" w:rsidP="000515DE">
      <w:pPr>
        <w:spacing w:after="0"/>
        <w:jc w:val="both"/>
        <w:rPr>
          <w:rFonts w:ascii="Calibri" w:hAnsi="Calibri" w:cs="Calibri"/>
          <w:sz w:val="24"/>
          <w:szCs w:val="24"/>
        </w:rPr>
      </w:pPr>
      <w:r w:rsidRPr="00AA7ACF">
        <w:rPr>
          <w:rFonts w:ascii="Calibri" w:hAnsi="Calibri" w:cs="Calibri"/>
          <w:sz w:val="24"/>
          <w:szCs w:val="24"/>
        </w:rPr>
        <w:t xml:space="preserve">Mais non, là encore, l’hypocrisie du gouvernement entre en action ! </w:t>
      </w:r>
    </w:p>
    <w:p w:rsidR="000515DE" w:rsidRPr="00273938" w:rsidRDefault="000515DE" w:rsidP="000515DE">
      <w:pPr>
        <w:spacing w:after="0"/>
        <w:jc w:val="both"/>
        <w:rPr>
          <w:rFonts w:ascii="Calibri" w:hAnsi="Calibri" w:cs="Calibri"/>
          <w:b/>
          <w:sz w:val="24"/>
          <w:szCs w:val="24"/>
        </w:rPr>
      </w:pPr>
      <w:r w:rsidRPr="00273938">
        <w:rPr>
          <w:rFonts w:ascii="Calibri" w:hAnsi="Calibri" w:cs="Calibri"/>
          <w:b/>
          <w:sz w:val="24"/>
          <w:szCs w:val="24"/>
        </w:rPr>
        <w:t xml:space="preserve">On préfère faire des économies sur la misère sociale, et fermer les yeux sur ce qui est une évidence : LA MALTRAITANCE INSTITUTIONNELLE ! </w:t>
      </w:r>
    </w:p>
    <w:p w:rsidR="00273938" w:rsidRDefault="00273938" w:rsidP="000515DE">
      <w:pPr>
        <w:spacing w:after="0"/>
        <w:jc w:val="both"/>
        <w:rPr>
          <w:rFonts w:ascii="Calibri" w:hAnsi="Calibri" w:cs="Calibri"/>
          <w:sz w:val="24"/>
          <w:szCs w:val="24"/>
        </w:rPr>
      </w:pPr>
    </w:p>
    <w:p w:rsidR="00273938" w:rsidRDefault="00273938" w:rsidP="000515DE">
      <w:pPr>
        <w:spacing w:after="0"/>
        <w:jc w:val="both"/>
        <w:rPr>
          <w:rFonts w:ascii="Calibri" w:hAnsi="Calibri" w:cs="Calibri"/>
          <w:sz w:val="24"/>
          <w:szCs w:val="24"/>
        </w:rPr>
      </w:pPr>
      <w:r>
        <w:rPr>
          <w:rFonts w:ascii="Calibri" w:hAnsi="Calibri" w:cs="Calibri"/>
          <w:noProof/>
          <w:sz w:val="24"/>
          <w:szCs w:val="24"/>
          <w:lang w:eastAsia="fr-FR"/>
        </w:rPr>
        <w:lastRenderedPageBreak/>
        <w:drawing>
          <wp:inline distT="0" distB="0" distL="0" distR="0">
            <wp:extent cx="1228725" cy="1228725"/>
            <wp:effectExtent l="19050" t="0" r="9525" b="0"/>
            <wp:docPr id="3" name="Image 2" descr="tableau HANDI MAIS PAS QUE redimentio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au HANDI MAIS PAS QUE redimentionne.jpg"/>
                    <pic:cNvPicPr/>
                  </pic:nvPicPr>
                  <pic:blipFill>
                    <a:blip r:embed="rId8" cstate="print"/>
                    <a:stretch>
                      <a:fillRect/>
                    </a:stretch>
                  </pic:blipFill>
                  <pic:spPr>
                    <a:xfrm>
                      <a:off x="0" y="0"/>
                      <a:ext cx="1228725" cy="1228725"/>
                    </a:xfrm>
                    <a:prstGeom prst="rect">
                      <a:avLst/>
                    </a:prstGeom>
                  </pic:spPr>
                </pic:pic>
              </a:graphicData>
            </a:graphic>
          </wp:inline>
        </w:drawing>
      </w:r>
    </w:p>
    <w:p w:rsidR="00273938" w:rsidRDefault="00273938" w:rsidP="000515DE">
      <w:pPr>
        <w:spacing w:after="0"/>
        <w:jc w:val="both"/>
        <w:rPr>
          <w:rFonts w:ascii="Calibri" w:hAnsi="Calibri" w:cs="Calibri"/>
          <w:sz w:val="24"/>
          <w:szCs w:val="24"/>
        </w:rPr>
      </w:pPr>
    </w:p>
    <w:p w:rsidR="00273938" w:rsidRDefault="00273938" w:rsidP="00273938">
      <w:pPr>
        <w:spacing w:after="0"/>
        <w:jc w:val="both"/>
        <w:rPr>
          <w:rFonts w:ascii="Calibri" w:hAnsi="Calibri" w:cs="Calibri"/>
          <w:sz w:val="24"/>
          <w:szCs w:val="24"/>
        </w:rPr>
      </w:pPr>
      <w:r w:rsidRPr="00AA7ACF">
        <w:rPr>
          <w:rFonts w:ascii="Calibri" w:hAnsi="Calibri" w:cs="Calibri"/>
          <w:sz w:val="24"/>
          <w:szCs w:val="24"/>
        </w:rPr>
        <w:t xml:space="preserve">Et bien notre association HANDI MAIS PAS QUE ! ainsi que ses membres, </w:t>
      </w:r>
      <w:r w:rsidRPr="00273938">
        <w:rPr>
          <w:rFonts w:ascii="Calibri" w:hAnsi="Calibri" w:cs="Calibri"/>
          <w:b/>
          <w:sz w:val="24"/>
          <w:szCs w:val="24"/>
        </w:rPr>
        <w:t>refusons catégoriquement que des intérêts financiers nous privent de notre dignité</w:t>
      </w:r>
      <w:r w:rsidRPr="00AA7ACF">
        <w:rPr>
          <w:rFonts w:ascii="Calibri" w:hAnsi="Calibri" w:cs="Calibri"/>
          <w:sz w:val="24"/>
          <w:szCs w:val="24"/>
        </w:rPr>
        <w:t xml:space="preserve"> de ne pas </w:t>
      </w:r>
    </w:p>
    <w:p w:rsidR="000515DE" w:rsidRPr="00AA7ACF" w:rsidRDefault="000515DE" w:rsidP="000515DE">
      <w:pPr>
        <w:spacing w:after="0"/>
        <w:jc w:val="both"/>
        <w:rPr>
          <w:rFonts w:ascii="Calibri" w:hAnsi="Calibri" w:cs="Calibri"/>
          <w:sz w:val="24"/>
          <w:szCs w:val="24"/>
        </w:rPr>
      </w:pPr>
      <w:r w:rsidRPr="00AA7ACF">
        <w:rPr>
          <w:rFonts w:ascii="Calibri" w:hAnsi="Calibri" w:cs="Calibri"/>
          <w:sz w:val="24"/>
          <w:szCs w:val="24"/>
        </w:rPr>
        <w:t>dépendre de notre conjoint et que nos revenus soient nivelés par le bas en incluant l’AAH dans le futur</w:t>
      </w:r>
      <w:bookmarkStart w:id="0" w:name="_GoBack"/>
      <w:bookmarkEnd w:id="0"/>
      <w:r w:rsidRPr="00AA7ACF">
        <w:rPr>
          <w:rFonts w:ascii="Calibri" w:hAnsi="Calibri" w:cs="Calibri"/>
          <w:sz w:val="24"/>
          <w:szCs w:val="24"/>
        </w:rPr>
        <w:t xml:space="preserve"> RUA. </w:t>
      </w:r>
      <w:r w:rsidR="00273938">
        <w:rPr>
          <w:rFonts w:ascii="Calibri" w:hAnsi="Calibri" w:cs="Calibri"/>
          <w:sz w:val="24"/>
          <w:szCs w:val="24"/>
        </w:rPr>
        <w:t xml:space="preserve"> </w:t>
      </w:r>
    </w:p>
    <w:p w:rsidR="000515DE" w:rsidRPr="00273938" w:rsidRDefault="000515DE" w:rsidP="000515DE">
      <w:pPr>
        <w:spacing w:after="0"/>
        <w:jc w:val="both"/>
        <w:rPr>
          <w:rFonts w:ascii="Calibri" w:hAnsi="Calibri" w:cs="Calibri"/>
          <w:b/>
          <w:sz w:val="24"/>
          <w:szCs w:val="24"/>
        </w:rPr>
      </w:pPr>
      <w:r w:rsidRPr="00273938">
        <w:rPr>
          <w:rFonts w:ascii="Calibri" w:hAnsi="Calibri" w:cs="Calibri"/>
          <w:b/>
          <w:sz w:val="24"/>
          <w:szCs w:val="24"/>
        </w:rPr>
        <w:t xml:space="preserve">L’AAH est une allocation spécifique au Handicap et elle doit le rester ! </w:t>
      </w:r>
    </w:p>
    <w:p w:rsidR="000515DE" w:rsidRPr="00273938" w:rsidRDefault="000515DE" w:rsidP="000515DE">
      <w:pPr>
        <w:spacing w:after="0"/>
        <w:jc w:val="both"/>
        <w:rPr>
          <w:rFonts w:ascii="Calibri" w:hAnsi="Calibri" w:cs="Calibri"/>
          <w:b/>
          <w:sz w:val="24"/>
          <w:szCs w:val="24"/>
        </w:rPr>
      </w:pPr>
      <w:r w:rsidRPr="00273938">
        <w:rPr>
          <w:rFonts w:ascii="Calibri" w:hAnsi="Calibri" w:cs="Calibri"/>
          <w:b/>
          <w:sz w:val="24"/>
          <w:szCs w:val="24"/>
        </w:rPr>
        <w:t xml:space="preserve">Mesdames et Messieurs les Députés, en votre âmes et conscience, pourrez-vous vous regarder dans un miroir en laissant faire cette infamie : sacrifier une nouvelle fois des personnes en situation de Handicap sur le billot des intérêts financiers ? </w:t>
      </w:r>
    </w:p>
    <w:p w:rsidR="000515DE" w:rsidRPr="00AA7ACF" w:rsidRDefault="000515DE" w:rsidP="000515DE">
      <w:pPr>
        <w:spacing w:after="0"/>
        <w:jc w:val="both"/>
        <w:rPr>
          <w:rFonts w:ascii="Calibri" w:hAnsi="Calibri" w:cs="Calibri"/>
          <w:sz w:val="24"/>
          <w:szCs w:val="24"/>
        </w:rPr>
      </w:pPr>
      <w:r>
        <w:rPr>
          <w:rFonts w:ascii="Calibri" w:hAnsi="Calibri" w:cs="Calibri"/>
          <w:sz w:val="24"/>
          <w:szCs w:val="24"/>
        </w:rPr>
        <w:t>Mme CLUZEL</w:t>
      </w:r>
      <w:r w:rsidR="00273938">
        <w:rPr>
          <w:rFonts w:ascii="Calibri" w:hAnsi="Calibri" w:cs="Calibri"/>
          <w:sz w:val="24"/>
          <w:szCs w:val="24"/>
        </w:rPr>
        <w:t>, nous a assez martelé</w:t>
      </w:r>
      <w:r w:rsidRPr="00AA7ACF">
        <w:rPr>
          <w:rFonts w:ascii="Calibri" w:hAnsi="Calibri" w:cs="Calibri"/>
          <w:sz w:val="24"/>
          <w:szCs w:val="24"/>
        </w:rPr>
        <w:t xml:space="preserve"> que les personnes en situation de Handicap devaient se prendre en main et s’inclure dans la société, et bien c’est ce que nous faisons ! </w:t>
      </w:r>
    </w:p>
    <w:p w:rsidR="000515DE" w:rsidRPr="00AA7ACF" w:rsidRDefault="000515DE" w:rsidP="000515DE">
      <w:pPr>
        <w:spacing w:after="0"/>
        <w:jc w:val="both"/>
        <w:rPr>
          <w:rFonts w:ascii="Calibri" w:hAnsi="Calibri" w:cs="Calibri"/>
          <w:sz w:val="24"/>
          <w:szCs w:val="24"/>
        </w:rPr>
      </w:pPr>
      <w:r w:rsidRPr="00AA7ACF">
        <w:rPr>
          <w:rFonts w:ascii="Calibri" w:hAnsi="Calibri" w:cs="Calibri"/>
          <w:sz w:val="24"/>
          <w:szCs w:val="24"/>
        </w:rPr>
        <w:t xml:space="preserve">Nous sommes une association dont les membres administrateurs sont tous en situation de handicap, nous nous sommes pris en main, et nous nous élevons contre cette maltraitance institutionnelle que vous nous faites vivre au quotidien. </w:t>
      </w:r>
    </w:p>
    <w:p w:rsidR="000515DE" w:rsidRPr="00AA7ACF" w:rsidRDefault="000515DE" w:rsidP="000515DE">
      <w:pPr>
        <w:spacing w:after="0"/>
        <w:jc w:val="both"/>
        <w:rPr>
          <w:rFonts w:ascii="Calibri" w:hAnsi="Calibri" w:cs="Calibri"/>
          <w:sz w:val="24"/>
          <w:szCs w:val="24"/>
        </w:rPr>
      </w:pPr>
    </w:p>
    <w:p w:rsidR="000515DE" w:rsidRPr="00AA7ACF" w:rsidRDefault="000515DE" w:rsidP="000515DE">
      <w:pPr>
        <w:spacing w:after="0"/>
        <w:jc w:val="both"/>
        <w:rPr>
          <w:rFonts w:ascii="Calibri" w:hAnsi="Calibri" w:cs="Calibri"/>
          <w:sz w:val="24"/>
          <w:szCs w:val="24"/>
        </w:rPr>
      </w:pPr>
      <w:r w:rsidRPr="00AA7ACF">
        <w:rPr>
          <w:rFonts w:ascii="Calibri" w:hAnsi="Calibri" w:cs="Calibri"/>
          <w:sz w:val="24"/>
          <w:szCs w:val="24"/>
        </w:rPr>
        <w:t xml:space="preserve">Nous sommes désormais Acteurs et plus Spectateurs ! </w:t>
      </w:r>
    </w:p>
    <w:p w:rsidR="000515DE" w:rsidRPr="00AA7ACF" w:rsidRDefault="000515DE" w:rsidP="000515DE">
      <w:pPr>
        <w:spacing w:after="0"/>
        <w:jc w:val="both"/>
        <w:rPr>
          <w:rFonts w:ascii="Calibri" w:hAnsi="Calibri" w:cs="Calibri"/>
          <w:sz w:val="24"/>
          <w:szCs w:val="24"/>
        </w:rPr>
      </w:pPr>
    </w:p>
    <w:p w:rsidR="000515DE" w:rsidRDefault="000515DE" w:rsidP="000515DE">
      <w:pPr>
        <w:spacing w:after="0"/>
        <w:jc w:val="both"/>
        <w:rPr>
          <w:rFonts w:ascii="Calibri" w:hAnsi="Calibri" w:cs="Calibri"/>
          <w:sz w:val="24"/>
          <w:szCs w:val="24"/>
        </w:rPr>
      </w:pPr>
      <w:r w:rsidRPr="00AA7ACF">
        <w:rPr>
          <w:rFonts w:ascii="Calibri" w:hAnsi="Calibri" w:cs="Calibri"/>
          <w:sz w:val="24"/>
          <w:szCs w:val="24"/>
        </w:rPr>
        <w:t xml:space="preserve">Nous sommes HANDI MAIS PAS QUE ! </w:t>
      </w:r>
    </w:p>
    <w:p w:rsidR="00273938" w:rsidRDefault="00273938" w:rsidP="000515DE">
      <w:pPr>
        <w:spacing w:after="0"/>
        <w:jc w:val="both"/>
        <w:rPr>
          <w:rFonts w:ascii="Calibri" w:hAnsi="Calibri" w:cs="Calibri"/>
          <w:sz w:val="24"/>
          <w:szCs w:val="24"/>
        </w:rPr>
      </w:pPr>
    </w:p>
    <w:p w:rsidR="00273938" w:rsidRDefault="00273938" w:rsidP="000515DE">
      <w:pPr>
        <w:spacing w:after="0"/>
        <w:jc w:val="both"/>
        <w:rPr>
          <w:rFonts w:ascii="Calibri" w:hAnsi="Calibri" w:cs="Calibri"/>
          <w:sz w:val="24"/>
          <w:szCs w:val="24"/>
        </w:rPr>
      </w:pPr>
      <w:r>
        <w:rPr>
          <w:rFonts w:ascii="Calibri" w:hAnsi="Calibri" w:cs="Calibri"/>
          <w:sz w:val="24"/>
          <w:szCs w:val="24"/>
        </w:rPr>
        <w:t>NATHALIE KURTZ</w:t>
      </w:r>
    </w:p>
    <w:p w:rsidR="00273938" w:rsidRDefault="00273938" w:rsidP="000515DE">
      <w:pPr>
        <w:spacing w:after="0"/>
        <w:jc w:val="both"/>
        <w:rPr>
          <w:rFonts w:ascii="Calibri" w:hAnsi="Calibri" w:cs="Calibri"/>
          <w:sz w:val="24"/>
          <w:szCs w:val="24"/>
        </w:rPr>
      </w:pPr>
      <w:r>
        <w:rPr>
          <w:rFonts w:ascii="Calibri" w:hAnsi="Calibri" w:cs="Calibri"/>
          <w:sz w:val="24"/>
          <w:szCs w:val="24"/>
        </w:rPr>
        <w:t>PRESIDENTE DE HANDI MAIS PAS QUE !</w:t>
      </w:r>
    </w:p>
    <w:p w:rsidR="00273938" w:rsidRPr="00AA7ACF" w:rsidRDefault="00273938" w:rsidP="000515DE">
      <w:pPr>
        <w:spacing w:after="0"/>
        <w:jc w:val="both"/>
        <w:rPr>
          <w:rFonts w:ascii="Calibri" w:hAnsi="Calibri" w:cs="Calibri"/>
          <w:sz w:val="24"/>
          <w:szCs w:val="24"/>
        </w:rPr>
      </w:pPr>
    </w:p>
    <w:p w:rsidR="000515DE" w:rsidRPr="000515DE" w:rsidRDefault="000515DE" w:rsidP="006E57F2">
      <w:pPr>
        <w:spacing w:after="0"/>
        <w:jc w:val="left"/>
        <w:rPr>
          <w:sz w:val="20"/>
          <w:szCs w:val="20"/>
        </w:rPr>
      </w:pPr>
    </w:p>
    <w:sectPr w:rsidR="000515DE" w:rsidRPr="000515DE" w:rsidSect="0021437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086" w:rsidRDefault="005C4086" w:rsidP="00164115">
      <w:pPr>
        <w:spacing w:after="0"/>
      </w:pPr>
      <w:r>
        <w:separator/>
      </w:r>
    </w:p>
  </w:endnote>
  <w:endnote w:type="continuationSeparator" w:id="1">
    <w:p w:rsidR="005C4086" w:rsidRDefault="005C4086" w:rsidP="0016411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938" w:rsidRDefault="0027393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89516"/>
      <w:docPartObj>
        <w:docPartGallery w:val="Page Numbers (Bottom of Page)"/>
        <w:docPartUnique/>
      </w:docPartObj>
    </w:sdtPr>
    <w:sdtContent>
      <w:p w:rsidR="000515DE" w:rsidRDefault="00D6798A">
        <w:pPr>
          <w:pStyle w:val="Pieddepage"/>
          <w:jc w:val="right"/>
        </w:pPr>
        <w:fldSimple w:instr=" PAGE   \* MERGEFORMAT ">
          <w:r w:rsidR="006650C1">
            <w:rPr>
              <w:noProof/>
            </w:rPr>
            <w:t>1</w:t>
          </w:r>
        </w:fldSimple>
      </w:p>
    </w:sdtContent>
  </w:sdt>
  <w:p w:rsidR="00164115" w:rsidRDefault="0016411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938" w:rsidRDefault="0027393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086" w:rsidRDefault="005C4086" w:rsidP="00164115">
      <w:pPr>
        <w:spacing w:after="0"/>
      </w:pPr>
      <w:r>
        <w:separator/>
      </w:r>
    </w:p>
  </w:footnote>
  <w:footnote w:type="continuationSeparator" w:id="1">
    <w:p w:rsidR="005C4086" w:rsidRDefault="005C4086" w:rsidP="0016411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115" w:rsidRDefault="00D6798A">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863860" o:spid="_x0000_s4101" type="#_x0000_t75" style="position:absolute;left:0;text-align:left;margin-left:0;margin-top:0;width:453.35pt;height:453.35pt;z-index:-251657216;mso-position-horizontal:center;mso-position-horizontal-relative:margin;mso-position-vertical:center;mso-position-vertical-relative:margin" o:allowincell="f">
          <v:imagedata r:id="rId1" o:title="tableau HANDI MAIS PAS QUE redimentionn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115" w:rsidRDefault="00D6798A">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863861" o:spid="_x0000_s4102" type="#_x0000_t75" style="position:absolute;left:0;text-align:left;margin-left:0;margin-top:0;width:453.35pt;height:453.35pt;z-index:-251656192;mso-position-horizontal:center;mso-position-horizontal-relative:margin;mso-position-vertical:center;mso-position-vertical-relative:margin" o:allowincell="f">
          <v:imagedata r:id="rId1" o:title="tableau HANDI MAIS PAS QUE redimentionn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115" w:rsidRDefault="00D6798A">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863859" o:spid="_x0000_s4100" type="#_x0000_t75" style="position:absolute;left:0;text-align:left;margin-left:0;margin-top:0;width:453.35pt;height:453.35pt;z-index:-251658240;mso-position-horizontal:center;mso-position-horizontal-relative:margin;mso-position-vertical:center;mso-position-vertical-relative:margin" o:allowincell="f">
          <v:imagedata r:id="rId1" o:title="tableau HANDI MAIS PAS QUE redimentionne"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rsids>
    <w:rsidRoot w:val="006E57F2"/>
    <w:rsid w:val="00050486"/>
    <w:rsid w:val="000515DE"/>
    <w:rsid w:val="000701E6"/>
    <w:rsid w:val="00164115"/>
    <w:rsid w:val="00214379"/>
    <w:rsid w:val="00273938"/>
    <w:rsid w:val="005C4086"/>
    <w:rsid w:val="006008BD"/>
    <w:rsid w:val="00622505"/>
    <w:rsid w:val="00653D1C"/>
    <w:rsid w:val="006579AF"/>
    <w:rsid w:val="006650C1"/>
    <w:rsid w:val="006E57F2"/>
    <w:rsid w:val="007338D2"/>
    <w:rsid w:val="00752D40"/>
    <w:rsid w:val="009D7C4B"/>
    <w:rsid w:val="00A001E8"/>
    <w:rsid w:val="00AF23F5"/>
    <w:rsid w:val="00BC70DA"/>
    <w:rsid w:val="00D6798A"/>
    <w:rsid w:val="00E000DD"/>
    <w:rsid w:val="00E60952"/>
    <w:rsid w:val="00E63940"/>
    <w:rsid w:val="00FA3F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3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E57F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E57F2"/>
    <w:rPr>
      <w:rFonts w:ascii="Tahoma" w:hAnsi="Tahoma" w:cs="Tahoma"/>
      <w:sz w:val="16"/>
      <w:szCs w:val="16"/>
    </w:rPr>
  </w:style>
  <w:style w:type="paragraph" w:styleId="En-tte">
    <w:name w:val="header"/>
    <w:basedOn w:val="Normal"/>
    <w:link w:val="En-tteCar"/>
    <w:uiPriority w:val="99"/>
    <w:semiHidden/>
    <w:unhideWhenUsed/>
    <w:rsid w:val="00164115"/>
    <w:pPr>
      <w:tabs>
        <w:tab w:val="center" w:pos="4536"/>
        <w:tab w:val="right" w:pos="9072"/>
      </w:tabs>
      <w:spacing w:after="0"/>
    </w:pPr>
  </w:style>
  <w:style w:type="character" w:customStyle="1" w:styleId="En-tteCar">
    <w:name w:val="En-tête Car"/>
    <w:basedOn w:val="Policepardfaut"/>
    <w:link w:val="En-tte"/>
    <w:uiPriority w:val="99"/>
    <w:semiHidden/>
    <w:rsid w:val="00164115"/>
  </w:style>
  <w:style w:type="paragraph" w:styleId="Pieddepage">
    <w:name w:val="footer"/>
    <w:basedOn w:val="Normal"/>
    <w:link w:val="PieddepageCar"/>
    <w:uiPriority w:val="99"/>
    <w:unhideWhenUsed/>
    <w:rsid w:val="00164115"/>
    <w:pPr>
      <w:tabs>
        <w:tab w:val="center" w:pos="4536"/>
        <w:tab w:val="right" w:pos="9072"/>
      </w:tabs>
      <w:spacing w:after="0"/>
    </w:pPr>
  </w:style>
  <w:style w:type="character" w:customStyle="1" w:styleId="PieddepageCar">
    <w:name w:val="Pied de page Car"/>
    <w:basedOn w:val="Policepardfaut"/>
    <w:link w:val="Pieddepage"/>
    <w:uiPriority w:val="99"/>
    <w:rsid w:val="001641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998</Words>
  <Characters>5493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kurtz</dc:creator>
  <cp:lastModifiedBy>nathalie kurtz</cp:lastModifiedBy>
  <cp:revision>4</cp:revision>
  <dcterms:created xsi:type="dcterms:W3CDTF">2019-09-05T13:03:00Z</dcterms:created>
  <dcterms:modified xsi:type="dcterms:W3CDTF">2019-09-05T17:24:00Z</dcterms:modified>
</cp:coreProperties>
</file>