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379" w:rsidRPr="00E95107" w:rsidRDefault="006E57F2" w:rsidP="006E57F2">
      <w:pPr>
        <w:jc w:val="left"/>
        <w:rPr>
          <w:sz w:val="24"/>
        </w:rPr>
      </w:pPr>
      <w:bookmarkStart w:id="0" w:name="_GoBack"/>
      <w:bookmarkEnd w:id="0"/>
      <w:r w:rsidRPr="00E95107">
        <w:rPr>
          <w:noProof/>
          <w:sz w:val="24"/>
          <w:lang w:eastAsia="fr-FR"/>
        </w:rPr>
        <w:drawing>
          <wp:inline distT="0" distB="0" distL="0" distR="0">
            <wp:extent cx="1133475" cy="1133475"/>
            <wp:effectExtent l="19050" t="0" r="9525" b="0"/>
            <wp:docPr id="1" name="Image 0" descr="tableau HANDI MAIS PAS QUE redimenti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HANDI MAIS PAS QUE redimentionne.jpg"/>
                    <pic:cNvPicPr/>
                  </pic:nvPicPr>
                  <pic:blipFill>
                    <a:blip r:embed="rId8" cstate="print"/>
                    <a:stretch>
                      <a:fillRect/>
                    </a:stretch>
                  </pic:blipFill>
                  <pic:spPr>
                    <a:xfrm>
                      <a:off x="0" y="0"/>
                      <a:ext cx="1133475" cy="1133475"/>
                    </a:xfrm>
                    <a:prstGeom prst="rect">
                      <a:avLst/>
                    </a:prstGeom>
                  </pic:spPr>
                </pic:pic>
              </a:graphicData>
            </a:graphic>
          </wp:inline>
        </w:drawing>
      </w:r>
    </w:p>
    <w:p w:rsidR="006E57F2" w:rsidRPr="00E95107" w:rsidRDefault="006E57F2" w:rsidP="006E57F2">
      <w:pPr>
        <w:spacing w:after="0"/>
        <w:jc w:val="left"/>
        <w:rPr>
          <w:b/>
          <w:sz w:val="36"/>
          <w:szCs w:val="24"/>
        </w:rPr>
      </w:pPr>
      <w:r w:rsidRPr="00E95107">
        <w:rPr>
          <w:b/>
          <w:sz w:val="36"/>
          <w:szCs w:val="24"/>
        </w:rPr>
        <w:t xml:space="preserve">HANDI MAIS PAS QUE !   </w:t>
      </w:r>
    </w:p>
    <w:p w:rsidR="006E57F2" w:rsidRPr="00E95107" w:rsidRDefault="006E57F2" w:rsidP="006E57F2">
      <w:pPr>
        <w:spacing w:after="0"/>
        <w:jc w:val="left"/>
        <w:rPr>
          <w:b/>
          <w:sz w:val="18"/>
          <w:szCs w:val="16"/>
        </w:rPr>
      </w:pPr>
      <w:r w:rsidRPr="00E95107">
        <w:rPr>
          <w:b/>
          <w:sz w:val="18"/>
          <w:szCs w:val="16"/>
        </w:rPr>
        <w:t>Association de type loi 1901</w:t>
      </w:r>
    </w:p>
    <w:p w:rsidR="007338D2" w:rsidRPr="00E95107" w:rsidRDefault="007338D2" w:rsidP="00A001E8">
      <w:pPr>
        <w:spacing w:after="0"/>
        <w:jc w:val="left"/>
        <w:rPr>
          <w:b/>
          <w:sz w:val="18"/>
          <w:szCs w:val="16"/>
        </w:rPr>
      </w:pPr>
      <w:r w:rsidRPr="00E95107">
        <w:rPr>
          <w:b/>
          <w:sz w:val="18"/>
          <w:szCs w:val="16"/>
        </w:rPr>
        <w:t xml:space="preserve">Siège Social : </w:t>
      </w:r>
      <w:r w:rsidR="00A001E8" w:rsidRPr="00E95107">
        <w:rPr>
          <w:b/>
          <w:sz w:val="18"/>
          <w:szCs w:val="16"/>
        </w:rPr>
        <w:t>60 bd général de gaulle</w:t>
      </w:r>
    </w:p>
    <w:p w:rsidR="00A001E8" w:rsidRPr="00E95107" w:rsidRDefault="00A001E8" w:rsidP="00A001E8">
      <w:pPr>
        <w:spacing w:after="0"/>
        <w:jc w:val="left"/>
        <w:rPr>
          <w:b/>
          <w:sz w:val="18"/>
          <w:szCs w:val="16"/>
        </w:rPr>
      </w:pPr>
      <w:r w:rsidRPr="00E95107">
        <w:rPr>
          <w:b/>
          <w:sz w:val="18"/>
          <w:szCs w:val="16"/>
        </w:rPr>
        <w:tab/>
        <w:t xml:space="preserve">      64700 HENDAYE</w:t>
      </w:r>
    </w:p>
    <w:p w:rsidR="007338D2" w:rsidRPr="00E95107" w:rsidRDefault="007338D2" w:rsidP="00A001E8">
      <w:pPr>
        <w:spacing w:after="0"/>
        <w:jc w:val="left"/>
        <w:rPr>
          <w:b/>
          <w:sz w:val="18"/>
          <w:szCs w:val="16"/>
        </w:rPr>
      </w:pPr>
      <w:r w:rsidRPr="00E95107">
        <w:rPr>
          <w:b/>
          <w:sz w:val="18"/>
          <w:szCs w:val="16"/>
        </w:rPr>
        <w:t xml:space="preserve">Secrétariat : </w:t>
      </w:r>
      <w:r w:rsidR="00A001E8" w:rsidRPr="00E95107">
        <w:rPr>
          <w:b/>
          <w:sz w:val="18"/>
          <w:szCs w:val="16"/>
        </w:rPr>
        <w:t>38 route de Lyon</w:t>
      </w:r>
    </w:p>
    <w:p w:rsidR="00A001E8" w:rsidRPr="00E95107" w:rsidRDefault="00A001E8" w:rsidP="00A001E8">
      <w:pPr>
        <w:spacing w:after="0"/>
        <w:jc w:val="left"/>
        <w:rPr>
          <w:b/>
          <w:sz w:val="18"/>
          <w:szCs w:val="16"/>
        </w:rPr>
      </w:pPr>
      <w:r w:rsidRPr="00E95107">
        <w:rPr>
          <w:b/>
          <w:sz w:val="18"/>
          <w:szCs w:val="16"/>
        </w:rPr>
        <w:tab/>
        <w:t xml:space="preserve">     01800 SAINT MAURICE DE GOURDANS</w:t>
      </w:r>
    </w:p>
    <w:p w:rsidR="007338D2" w:rsidRPr="00E95107" w:rsidRDefault="007338D2" w:rsidP="006E57F2">
      <w:pPr>
        <w:spacing w:after="0"/>
        <w:jc w:val="left"/>
        <w:rPr>
          <w:b/>
          <w:sz w:val="18"/>
          <w:szCs w:val="16"/>
        </w:rPr>
      </w:pPr>
      <w:r w:rsidRPr="00E95107">
        <w:rPr>
          <w:b/>
          <w:sz w:val="18"/>
          <w:szCs w:val="16"/>
        </w:rPr>
        <w:t>N° SIRET du siège : 85160917200016</w:t>
      </w:r>
    </w:p>
    <w:p w:rsidR="007338D2" w:rsidRPr="00E95107" w:rsidRDefault="007338D2" w:rsidP="006E57F2">
      <w:pPr>
        <w:spacing w:after="0"/>
        <w:jc w:val="left"/>
        <w:rPr>
          <w:b/>
          <w:sz w:val="18"/>
          <w:szCs w:val="16"/>
        </w:rPr>
      </w:pPr>
      <w:r w:rsidRPr="00E95107">
        <w:rPr>
          <w:b/>
          <w:sz w:val="18"/>
          <w:szCs w:val="16"/>
        </w:rPr>
        <w:t>Adresses mails de contact :</w:t>
      </w:r>
      <w:r w:rsidR="00CF100D">
        <w:rPr>
          <w:b/>
          <w:sz w:val="18"/>
          <w:szCs w:val="16"/>
        </w:rPr>
        <w:tab/>
      </w:r>
      <w:r w:rsidR="00CF100D">
        <w:rPr>
          <w:b/>
          <w:sz w:val="18"/>
          <w:szCs w:val="16"/>
        </w:rPr>
        <w:tab/>
      </w:r>
      <w:r w:rsidR="00CF100D">
        <w:rPr>
          <w:b/>
          <w:sz w:val="18"/>
          <w:szCs w:val="16"/>
        </w:rPr>
        <w:tab/>
      </w:r>
      <w:r w:rsidR="00CF100D">
        <w:rPr>
          <w:b/>
          <w:sz w:val="18"/>
          <w:szCs w:val="16"/>
        </w:rPr>
        <w:tab/>
      </w:r>
      <w:r w:rsidR="00CF100D">
        <w:rPr>
          <w:b/>
          <w:sz w:val="18"/>
          <w:szCs w:val="16"/>
        </w:rPr>
        <w:tab/>
      </w:r>
      <w:r w:rsidR="00771C94" w:rsidRPr="00771C94">
        <w:rPr>
          <w:b/>
          <w:sz w:val="24"/>
          <w:szCs w:val="24"/>
        </w:rPr>
        <w:t>Monsieur le MINISTRE</w:t>
      </w:r>
      <w:r w:rsidR="00CF100D" w:rsidRPr="00771C94">
        <w:rPr>
          <w:b/>
          <w:sz w:val="24"/>
          <w:szCs w:val="24"/>
        </w:rPr>
        <w:t xml:space="preserve"> de l’Intérieur</w:t>
      </w:r>
    </w:p>
    <w:p w:rsidR="007338D2" w:rsidRPr="00E95107" w:rsidRDefault="007338D2" w:rsidP="006E57F2">
      <w:pPr>
        <w:spacing w:after="0"/>
        <w:jc w:val="left"/>
        <w:rPr>
          <w:b/>
          <w:sz w:val="18"/>
          <w:szCs w:val="16"/>
        </w:rPr>
      </w:pPr>
      <w:r w:rsidRPr="00E95107">
        <w:rPr>
          <w:b/>
          <w:sz w:val="18"/>
          <w:szCs w:val="16"/>
        </w:rPr>
        <w:t>nathaliehandicap@hotmail.com</w:t>
      </w:r>
      <w:r w:rsidR="00CF100D">
        <w:rPr>
          <w:b/>
          <w:sz w:val="18"/>
          <w:szCs w:val="16"/>
        </w:rPr>
        <w:tab/>
      </w:r>
      <w:r w:rsidR="00CF100D">
        <w:rPr>
          <w:b/>
          <w:sz w:val="18"/>
          <w:szCs w:val="16"/>
        </w:rPr>
        <w:tab/>
      </w:r>
      <w:r w:rsidR="00CF100D">
        <w:rPr>
          <w:b/>
          <w:sz w:val="18"/>
          <w:szCs w:val="16"/>
        </w:rPr>
        <w:tab/>
      </w:r>
      <w:r w:rsidR="00CF100D">
        <w:rPr>
          <w:b/>
          <w:sz w:val="18"/>
          <w:szCs w:val="16"/>
        </w:rPr>
        <w:tab/>
      </w:r>
      <w:r w:rsidR="00CF100D" w:rsidRPr="00771C94">
        <w:rPr>
          <w:b/>
          <w:sz w:val="24"/>
          <w:szCs w:val="24"/>
        </w:rPr>
        <w:t>Place BEAUVEAU</w:t>
      </w:r>
    </w:p>
    <w:p w:rsidR="00A001E8" w:rsidRPr="00771C94" w:rsidRDefault="00AF23F5" w:rsidP="006E57F2">
      <w:pPr>
        <w:spacing w:after="0"/>
        <w:jc w:val="left"/>
        <w:rPr>
          <w:b/>
          <w:sz w:val="24"/>
          <w:szCs w:val="24"/>
        </w:rPr>
      </w:pPr>
      <w:r w:rsidRPr="00E95107">
        <w:rPr>
          <w:b/>
          <w:sz w:val="18"/>
          <w:szCs w:val="16"/>
        </w:rPr>
        <w:t>rachel.handicap@gmail.com</w:t>
      </w:r>
      <w:r w:rsidR="00CF100D">
        <w:rPr>
          <w:b/>
          <w:sz w:val="18"/>
          <w:szCs w:val="16"/>
        </w:rPr>
        <w:tab/>
      </w:r>
      <w:r w:rsidR="00CF100D">
        <w:rPr>
          <w:b/>
          <w:sz w:val="18"/>
          <w:szCs w:val="16"/>
        </w:rPr>
        <w:tab/>
      </w:r>
      <w:r w:rsidR="00CF100D">
        <w:rPr>
          <w:b/>
          <w:sz w:val="18"/>
          <w:szCs w:val="16"/>
        </w:rPr>
        <w:tab/>
      </w:r>
      <w:r w:rsidR="00CF100D">
        <w:rPr>
          <w:b/>
          <w:sz w:val="18"/>
          <w:szCs w:val="16"/>
        </w:rPr>
        <w:tab/>
      </w:r>
      <w:r w:rsidR="00CF100D" w:rsidRPr="00771C94">
        <w:rPr>
          <w:b/>
          <w:sz w:val="24"/>
          <w:szCs w:val="24"/>
        </w:rPr>
        <w:t>75008 Paris</w:t>
      </w:r>
    </w:p>
    <w:p w:rsidR="006E57F2" w:rsidRPr="00E95107" w:rsidRDefault="00145CBD" w:rsidP="00145CBD">
      <w:pPr>
        <w:tabs>
          <w:tab w:val="left" w:pos="5103"/>
        </w:tabs>
        <w:spacing w:after="0"/>
        <w:jc w:val="left"/>
        <w:rPr>
          <w:b/>
          <w:sz w:val="18"/>
          <w:szCs w:val="16"/>
        </w:rPr>
      </w:pPr>
      <w:r w:rsidRPr="00F027D8">
        <w:rPr>
          <w:b/>
          <w:sz w:val="18"/>
          <w:szCs w:val="16"/>
        </w:rPr>
        <w:t>https://www.handi-mais-pas-que.com</w:t>
      </w:r>
      <w:r w:rsidR="00CF100D">
        <w:rPr>
          <w:b/>
          <w:sz w:val="18"/>
          <w:szCs w:val="16"/>
        </w:rPr>
        <w:tab/>
      </w:r>
      <w:r w:rsidRPr="00E95107">
        <w:rPr>
          <w:b/>
          <w:sz w:val="18"/>
          <w:szCs w:val="16"/>
        </w:rPr>
        <w:tab/>
      </w:r>
    </w:p>
    <w:p w:rsidR="00145CBD" w:rsidRPr="00E95107" w:rsidRDefault="00145CBD" w:rsidP="00145CBD">
      <w:pPr>
        <w:tabs>
          <w:tab w:val="left" w:pos="5103"/>
        </w:tabs>
        <w:spacing w:after="0"/>
        <w:jc w:val="left"/>
        <w:rPr>
          <w:b/>
          <w:sz w:val="18"/>
          <w:szCs w:val="16"/>
        </w:rPr>
      </w:pPr>
      <w:r w:rsidRPr="00E95107">
        <w:rPr>
          <w:b/>
          <w:sz w:val="18"/>
          <w:szCs w:val="16"/>
        </w:rPr>
        <w:tab/>
      </w:r>
    </w:p>
    <w:p w:rsidR="00145CBD" w:rsidRPr="00E95107" w:rsidRDefault="00145CBD" w:rsidP="00145CBD">
      <w:pPr>
        <w:tabs>
          <w:tab w:val="left" w:pos="5103"/>
        </w:tabs>
        <w:spacing w:after="0"/>
        <w:jc w:val="left"/>
        <w:rPr>
          <w:b/>
          <w:sz w:val="18"/>
          <w:szCs w:val="16"/>
        </w:rPr>
      </w:pPr>
      <w:r w:rsidRPr="00E95107">
        <w:rPr>
          <w:b/>
          <w:sz w:val="18"/>
          <w:szCs w:val="16"/>
        </w:rPr>
        <w:tab/>
      </w:r>
      <w:r w:rsidRPr="00E95107">
        <w:rPr>
          <w:b/>
          <w:sz w:val="18"/>
          <w:szCs w:val="16"/>
        </w:rPr>
        <w:tab/>
      </w:r>
      <w:r w:rsidRPr="00E95107">
        <w:rPr>
          <w:b/>
          <w:sz w:val="18"/>
          <w:szCs w:val="16"/>
        </w:rPr>
        <w:tab/>
      </w:r>
      <w:r w:rsidRPr="00E95107">
        <w:rPr>
          <w:b/>
          <w:sz w:val="18"/>
          <w:szCs w:val="16"/>
        </w:rPr>
        <w:tab/>
      </w:r>
    </w:p>
    <w:p w:rsidR="00145CBD" w:rsidRPr="00771C94" w:rsidRDefault="00145CBD" w:rsidP="00145CBD">
      <w:pPr>
        <w:tabs>
          <w:tab w:val="left" w:pos="5103"/>
        </w:tabs>
        <w:spacing w:after="0"/>
        <w:jc w:val="left"/>
        <w:rPr>
          <w:b/>
        </w:rPr>
      </w:pPr>
      <w:r w:rsidRPr="00E95107">
        <w:rPr>
          <w:b/>
          <w:sz w:val="18"/>
          <w:szCs w:val="16"/>
        </w:rPr>
        <w:tab/>
      </w:r>
    </w:p>
    <w:p w:rsidR="00145CBD" w:rsidRPr="00771C94" w:rsidRDefault="00145CBD" w:rsidP="00145CBD">
      <w:pPr>
        <w:tabs>
          <w:tab w:val="left" w:pos="5103"/>
        </w:tabs>
        <w:spacing w:after="0"/>
        <w:jc w:val="left"/>
        <w:rPr>
          <w:b/>
          <w:sz w:val="24"/>
          <w:szCs w:val="24"/>
        </w:rPr>
      </w:pPr>
      <w:r w:rsidRPr="00771C94">
        <w:rPr>
          <w:b/>
        </w:rPr>
        <w:tab/>
      </w:r>
      <w:r w:rsidRPr="00771C94">
        <w:rPr>
          <w:b/>
          <w:sz w:val="24"/>
          <w:szCs w:val="24"/>
        </w:rPr>
        <w:t xml:space="preserve">Hendaye, le </w:t>
      </w:r>
      <w:r w:rsidR="00CF100D" w:rsidRPr="00771C94">
        <w:rPr>
          <w:b/>
          <w:sz w:val="24"/>
          <w:szCs w:val="24"/>
        </w:rPr>
        <w:t>02 novembre 2019</w:t>
      </w:r>
    </w:p>
    <w:p w:rsidR="00E95107" w:rsidRPr="00771C94" w:rsidRDefault="00E95107" w:rsidP="00145CBD">
      <w:pPr>
        <w:tabs>
          <w:tab w:val="left" w:pos="5103"/>
        </w:tabs>
        <w:spacing w:after="0"/>
        <w:jc w:val="left"/>
        <w:rPr>
          <w:b/>
          <w:sz w:val="24"/>
          <w:szCs w:val="24"/>
        </w:rPr>
      </w:pPr>
    </w:p>
    <w:p w:rsidR="00145CBD" w:rsidRDefault="00145CBD" w:rsidP="00B62655">
      <w:pPr>
        <w:tabs>
          <w:tab w:val="left" w:pos="5103"/>
        </w:tabs>
        <w:spacing w:after="0"/>
        <w:jc w:val="both"/>
        <w:rPr>
          <w:b/>
          <w:sz w:val="24"/>
          <w:szCs w:val="24"/>
        </w:rPr>
      </w:pPr>
    </w:p>
    <w:p w:rsidR="00771C94" w:rsidRPr="00771C94" w:rsidRDefault="00771C94" w:rsidP="00B62655">
      <w:pPr>
        <w:tabs>
          <w:tab w:val="left" w:pos="5103"/>
        </w:tabs>
        <w:spacing w:after="0"/>
        <w:jc w:val="both"/>
        <w:rPr>
          <w:b/>
          <w:sz w:val="24"/>
          <w:szCs w:val="24"/>
        </w:rPr>
      </w:pPr>
    </w:p>
    <w:p w:rsidR="00CF100D" w:rsidRPr="00771C94" w:rsidRDefault="00F85D14" w:rsidP="00B62655">
      <w:pPr>
        <w:tabs>
          <w:tab w:val="left" w:pos="5103"/>
        </w:tabs>
        <w:spacing w:after="0"/>
        <w:jc w:val="both"/>
        <w:rPr>
          <w:sz w:val="24"/>
          <w:szCs w:val="24"/>
        </w:rPr>
      </w:pPr>
      <w:r w:rsidRPr="00771C94">
        <w:rPr>
          <w:b/>
          <w:sz w:val="24"/>
          <w:szCs w:val="24"/>
        </w:rPr>
        <w:t xml:space="preserve">OBJET : </w:t>
      </w:r>
      <w:r w:rsidRPr="00771C94">
        <w:rPr>
          <w:sz w:val="24"/>
          <w:szCs w:val="24"/>
        </w:rPr>
        <w:t>MISE EN CONFORMITÉ DU COMMISSARIAT D’HENDAYE</w:t>
      </w:r>
    </w:p>
    <w:p w:rsidR="00145CBD" w:rsidRPr="00771C94" w:rsidRDefault="00F85D14" w:rsidP="00B62655">
      <w:pPr>
        <w:tabs>
          <w:tab w:val="left" w:pos="5103"/>
        </w:tabs>
        <w:spacing w:after="0"/>
        <w:jc w:val="both"/>
        <w:rPr>
          <w:sz w:val="24"/>
          <w:szCs w:val="24"/>
        </w:rPr>
      </w:pPr>
      <w:r w:rsidRPr="00771C94">
        <w:rPr>
          <w:sz w:val="24"/>
          <w:szCs w:val="24"/>
        </w:rPr>
        <w:t xml:space="preserve"> </w:t>
      </w:r>
      <w:r w:rsidR="002010EB" w:rsidRPr="00771C94">
        <w:rPr>
          <w:sz w:val="24"/>
          <w:szCs w:val="24"/>
        </w:rPr>
        <w:t>SON</w:t>
      </w:r>
      <w:r w:rsidR="00AD35E1" w:rsidRPr="00771C94">
        <w:rPr>
          <w:sz w:val="24"/>
          <w:szCs w:val="24"/>
        </w:rPr>
        <w:t xml:space="preserve"> </w:t>
      </w:r>
      <w:r w:rsidRPr="00771C94">
        <w:rPr>
          <w:sz w:val="24"/>
          <w:szCs w:val="24"/>
        </w:rPr>
        <w:t>ACCESSIBILITÉ</w:t>
      </w:r>
      <w:r w:rsidR="002010EB" w:rsidRPr="00771C94">
        <w:rPr>
          <w:sz w:val="24"/>
          <w:szCs w:val="24"/>
        </w:rPr>
        <w:t xml:space="preserve"> POUR</w:t>
      </w:r>
      <w:r w:rsidRPr="00771C94">
        <w:rPr>
          <w:sz w:val="24"/>
          <w:szCs w:val="24"/>
        </w:rPr>
        <w:t xml:space="preserve"> LES PERSONNES EN SITUATION DE HANDICAP.</w:t>
      </w:r>
    </w:p>
    <w:p w:rsidR="00CF100D" w:rsidRPr="00771C94" w:rsidRDefault="00CF100D" w:rsidP="00B62655">
      <w:pPr>
        <w:tabs>
          <w:tab w:val="left" w:pos="5103"/>
        </w:tabs>
        <w:spacing w:after="0"/>
        <w:jc w:val="both"/>
        <w:rPr>
          <w:b/>
          <w:sz w:val="24"/>
          <w:szCs w:val="24"/>
        </w:rPr>
      </w:pPr>
    </w:p>
    <w:p w:rsidR="00B62655" w:rsidRPr="00771C94" w:rsidRDefault="00B62655" w:rsidP="00B62655">
      <w:pPr>
        <w:tabs>
          <w:tab w:val="left" w:pos="5103"/>
        </w:tabs>
        <w:spacing w:after="0"/>
        <w:jc w:val="both"/>
        <w:rPr>
          <w:b/>
          <w:sz w:val="24"/>
          <w:szCs w:val="24"/>
        </w:rPr>
      </w:pPr>
    </w:p>
    <w:p w:rsidR="00CF100D" w:rsidRPr="00771C94" w:rsidRDefault="00CF100D" w:rsidP="00B62655">
      <w:pPr>
        <w:tabs>
          <w:tab w:val="left" w:pos="5103"/>
        </w:tabs>
        <w:spacing w:after="0"/>
        <w:jc w:val="both"/>
        <w:rPr>
          <w:b/>
          <w:sz w:val="24"/>
          <w:szCs w:val="24"/>
        </w:rPr>
      </w:pPr>
    </w:p>
    <w:p w:rsidR="00CF100D" w:rsidRPr="00771C94" w:rsidRDefault="00CF100D" w:rsidP="00B62655">
      <w:pPr>
        <w:tabs>
          <w:tab w:val="left" w:pos="5103"/>
        </w:tabs>
        <w:spacing w:after="0"/>
        <w:jc w:val="both"/>
        <w:rPr>
          <w:sz w:val="24"/>
          <w:szCs w:val="24"/>
        </w:rPr>
      </w:pPr>
      <w:r w:rsidRPr="00771C94">
        <w:rPr>
          <w:sz w:val="24"/>
          <w:szCs w:val="24"/>
        </w:rPr>
        <w:t>Monsieur le M</w:t>
      </w:r>
      <w:r w:rsidR="00771C94">
        <w:rPr>
          <w:sz w:val="24"/>
          <w:szCs w:val="24"/>
        </w:rPr>
        <w:t>INISTRE</w:t>
      </w:r>
      <w:r w:rsidRPr="00771C94">
        <w:rPr>
          <w:sz w:val="24"/>
          <w:szCs w:val="24"/>
        </w:rPr>
        <w:t xml:space="preserve"> de l'Intérieur,</w:t>
      </w:r>
    </w:p>
    <w:p w:rsidR="00771C94" w:rsidRDefault="00771C94" w:rsidP="00B62655">
      <w:pPr>
        <w:tabs>
          <w:tab w:val="left" w:pos="5103"/>
        </w:tabs>
        <w:spacing w:after="0"/>
        <w:jc w:val="both"/>
        <w:rPr>
          <w:sz w:val="24"/>
          <w:szCs w:val="24"/>
        </w:rPr>
      </w:pPr>
    </w:p>
    <w:p w:rsidR="00771C94" w:rsidRDefault="00771C94" w:rsidP="00B62655">
      <w:pPr>
        <w:tabs>
          <w:tab w:val="left" w:pos="5103"/>
        </w:tabs>
        <w:spacing w:after="0"/>
        <w:jc w:val="both"/>
        <w:rPr>
          <w:sz w:val="24"/>
          <w:szCs w:val="24"/>
        </w:rPr>
      </w:pPr>
    </w:p>
    <w:p w:rsidR="00145CBD" w:rsidRDefault="00CF100D" w:rsidP="00B62655">
      <w:pPr>
        <w:tabs>
          <w:tab w:val="left" w:pos="5103"/>
        </w:tabs>
        <w:spacing w:after="0"/>
        <w:jc w:val="both"/>
        <w:rPr>
          <w:sz w:val="24"/>
          <w:szCs w:val="24"/>
        </w:rPr>
      </w:pPr>
      <w:r w:rsidRPr="00771C94">
        <w:rPr>
          <w:sz w:val="24"/>
          <w:szCs w:val="24"/>
        </w:rPr>
        <w:t>Notre association HANDI MAIS PAS QUE !</w:t>
      </w:r>
      <w:r w:rsidR="00771C94">
        <w:rPr>
          <w:sz w:val="24"/>
          <w:szCs w:val="24"/>
        </w:rPr>
        <w:t xml:space="preserve"> tenait à</w:t>
      </w:r>
      <w:r w:rsidR="002010EB" w:rsidRPr="00771C94">
        <w:rPr>
          <w:sz w:val="24"/>
          <w:szCs w:val="24"/>
        </w:rPr>
        <w:t xml:space="preserve"> vous rencontrer, afin de vous faire part de problématiques </w:t>
      </w:r>
      <w:r w:rsidR="00771C94">
        <w:rPr>
          <w:sz w:val="24"/>
          <w:szCs w:val="24"/>
        </w:rPr>
        <w:t>quant à l'accessibilité dans certains</w:t>
      </w:r>
      <w:r w:rsidR="002010EB" w:rsidRPr="00771C94">
        <w:rPr>
          <w:sz w:val="24"/>
          <w:szCs w:val="24"/>
        </w:rPr>
        <w:t xml:space="preserve"> commissariats de police.</w:t>
      </w:r>
      <w:r w:rsidR="00771C94">
        <w:rPr>
          <w:sz w:val="24"/>
          <w:szCs w:val="24"/>
        </w:rPr>
        <w:t xml:space="preserve"> </w:t>
      </w:r>
    </w:p>
    <w:p w:rsidR="00771C94" w:rsidRDefault="00771C94" w:rsidP="00B62655">
      <w:pPr>
        <w:tabs>
          <w:tab w:val="left" w:pos="5103"/>
        </w:tabs>
        <w:spacing w:after="0"/>
        <w:jc w:val="both"/>
        <w:rPr>
          <w:sz w:val="24"/>
          <w:szCs w:val="24"/>
        </w:rPr>
      </w:pPr>
      <w:r>
        <w:rPr>
          <w:sz w:val="24"/>
          <w:szCs w:val="24"/>
        </w:rPr>
        <w:t>Afin d'étayer nos dires, nous nous baserons sur certaines lois, conventions et rapports.</w:t>
      </w:r>
    </w:p>
    <w:p w:rsidR="00771C94" w:rsidRDefault="00771C94" w:rsidP="00B62655">
      <w:pPr>
        <w:tabs>
          <w:tab w:val="left" w:pos="5103"/>
        </w:tabs>
        <w:spacing w:after="0"/>
        <w:jc w:val="both"/>
        <w:rPr>
          <w:sz w:val="24"/>
          <w:szCs w:val="24"/>
        </w:rPr>
      </w:pPr>
    </w:p>
    <w:p w:rsidR="00AE2066" w:rsidRDefault="00771C94" w:rsidP="00B62655">
      <w:pPr>
        <w:tabs>
          <w:tab w:val="left" w:pos="5103"/>
        </w:tabs>
        <w:spacing w:after="0"/>
        <w:jc w:val="both"/>
        <w:rPr>
          <w:sz w:val="24"/>
          <w:szCs w:val="24"/>
        </w:rPr>
      </w:pPr>
      <w:r>
        <w:rPr>
          <w:sz w:val="24"/>
          <w:szCs w:val="24"/>
        </w:rPr>
        <w:t>En effet, s</w:t>
      </w:r>
      <w:r w:rsidR="00145CBD" w:rsidRPr="00771C94">
        <w:rPr>
          <w:sz w:val="24"/>
          <w:szCs w:val="24"/>
        </w:rPr>
        <w:t xml:space="preserve">elon </w:t>
      </w:r>
      <w:r w:rsidR="00145CBD" w:rsidRPr="00771C94">
        <w:rPr>
          <w:b/>
          <w:sz w:val="24"/>
          <w:szCs w:val="24"/>
          <w:u w:val="single"/>
        </w:rPr>
        <w:t>l’article 1 de la constitution Française de 1946</w:t>
      </w:r>
      <w:r w:rsidR="00145CBD" w:rsidRPr="00771C94">
        <w:rPr>
          <w:sz w:val="24"/>
          <w:szCs w:val="24"/>
        </w:rPr>
        <w:t>, la République Française assure </w:t>
      </w:r>
      <w:r w:rsidR="00145CBD" w:rsidRPr="00771C94">
        <w:rPr>
          <w:b/>
          <w:sz w:val="24"/>
          <w:szCs w:val="24"/>
        </w:rPr>
        <w:t xml:space="preserve">«  </w:t>
      </w:r>
      <w:r w:rsidR="00145CBD" w:rsidRPr="00771C94">
        <w:rPr>
          <w:b/>
          <w:i/>
          <w:sz w:val="24"/>
          <w:szCs w:val="24"/>
        </w:rPr>
        <w:t>l’égalité devant la loi de tous citoyens sans distinction d’origine,  de race ou de religion ».</w:t>
      </w:r>
      <w:r>
        <w:rPr>
          <w:b/>
          <w:i/>
          <w:sz w:val="24"/>
          <w:szCs w:val="24"/>
        </w:rPr>
        <w:t xml:space="preserve"> </w:t>
      </w:r>
      <w:r>
        <w:rPr>
          <w:sz w:val="24"/>
          <w:szCs w:val="24"/>
        </w:rPr>
        <w:t>Et par de là même la condition physique valides et personnes en situations de handicap.</w:t>
      </w:r>
    </w:p>
    <w:p w:rsidR="00771C94" w:rsidRPr="00771C94" w:rsidRDefault="00771C94" w:rsidP="00B62655">
      <w:pPr>
        <w:tabs>
          <w:tab w:val="left" w:pos="5103"/>
        </w:tabs>
        <w:spacing w:after="0"/>
        <w:jc w:val="both"/>
        <w:rPr>
          <w:i/>
          <w:sz w:val="24"/>
          <w:szCs w:val="24"/>
        </w:rPr>
      </w:pPr>
    </w:p>
    <w:p w:rsidR="00D63AE4" w:rsidRDefault="00145CBD" w:rsidP="00B62655">
      <w:pPr>
        <w:tabs>
          <w:tab w:val="left" w:pos="5103"/>
        </w:tabs>
        <w:spacing w:after="0"/>
        <w:jc w:val="both"/>
        <w:rPr>
          <w:sz w:val="24"/>
          <w:szCs w:val="24"/>
        </w:rPr>
      </w:pPr>
      <w:r w:rsidRPr="00771C94">
        <w:rPr>
          <w:sz w:val="24"/>
          <w:szCs w:val="24"/>
        </w:rPr>
        <w:t xml:space="preserve">La république Française a ratifié de façon  formelle le </w:t>
      </w:r>
      <w:r w:rsidRPr="00771C94">
        <w:rPr>
          <w:b/>
          <w:sz w:val="24"/>
          <w:szCs w:val="24"/>
        </w:rPr>
        <w:t>18 février 2010</w:t>
      </w:r>
      <w:r w:rsidR="00D63AE4">
        <w:rPr>
          <w:sz w:val="24"/>
          <w:szCs w:val="24"/>
        </w:rPr>
        <w:t xml:space="preserve"> </w:t>
      </w:r>
      <w:r w:rsidR="00D63AE4" w:rsidRPr="00D63AE4">
        <w:rPr>
          <w:b/>
          <w:sz w:val="24"/>
          <w:szCs w:val="24"/>
        </w:rPr>
        <w:t>L</w:t>
      </w:r>
      <w:r w:rsidRPr="00D63AE4">
        <w:rPr>
          <w:b/>
          <w:sz w:val="24"/>
          <w:szCs w:val="24"/>
        </w:rPr>
        <w:t>a convention relative aux droits des personnes handicapée</w:t>
      </w:r>
      <w:r w:rsidR="00771C94" w:rsidRPr="00D63AE4">
        <w:rPr>
          <w:b/>
          <w:sz w:val="24"/>
          <w:szCs w:val="24"/>
        </w:rPr>
        <w:t>s</w:t>
      </w:r>
      <w:r w:rsidR="00771C94">
        <w:rPr>
          <w:sz w:val="24"/>
          <w:szCs w:val="24"/>
        </w:rPr>
        <w:t xml:space="preserve"> </w:t>
      </w:r>
      <w:r w:rsidR="00D63AE4" w:rsidRPr="00D63AE4">
        <w:rPr>
          <w:b/>
          <w:sz w:val="24"/>
          <w:szCs w:val="24"/>
        </w:rPr>
        <w:t>61/106 de l'ONU</w:t>
      </w:r>
      <w:r w:rsidR="00D63AE4">
        <w:rPr>
          <w:sz w:val="24"/>
          <w:szCs w:val="24"/>
        </w:rPr>
        <w:t xml:space="preserve"> </w:t>
      </w:r>
      <w:r w:rsidR="00771C94">
        <w:rPr>
          <w:sz w:val="24"/>
          <w:szCs w:val="24"/>
        </w:rPr>
        <w:t xml:space="preserve">qui donne obligation aux états </w:t>
      </w:r>
      <w:r w:rsidRPr="00771C94">
        <w:rPr>
          <w:sz w:val="24"/>
          <w:szCs w:val="24"/>
        </w:rPr>
        <w:t xml:space="preserve">signataires (en outre la France) </w:t>
      </w:r>
      <w:r w:rsidR="00802F03" w:rsidRPr="00771C94">
        <w:rPr>
          <w:sz w:val="24"/>
          <w:szCs w:val="24"/>
        </w:rPr>
        <w:t>de fournir une égalité d’accès aux personne</w:t>
      </w:r>
      <w:r w:rsidR="00D63AE4">
        <w:rPr>
          <w:sz w:val="24"/>
          <w:szCs w:val="24"/>
        </w:rPr>
        <w:t>s</w:t>
      </w:r>
      <w:r w:rsidR="00802F03" w:rsidRPr="00771C94">
        <w:rPr>
          <w:sz w:val="24"/>
          <w:szCs w:val="24"/>
        </w:rPr>
        <w:t xml:space="preserve"> en situation de handicap aux services étatiques et de la justice, cela passe avant tout à une accessibilité physique mais aussi par une formation du personnel pour l’accueil des personne</w:t>
      </w:r>
      <w:r w:rsidR="00D63AE4">
        <w:rPr>
          <w:sz w:val="24"/>
          <w:szCs w:val="24"/>
        </w:rPr>
        <w:t>s</w:t>
      </w:r>
      <w:r w:rsidR="00802F03" w:rsidRPr="00771C94">
        <w:rPr>
          <w:sz w:val="24"/>
          <w:szCs w:val="24"/>
        </w:rPr>
        <w:t xml:space="preserve"> en situat</w:t>
      </w:r>
      <w:r w:rsidR="00D63AE4">
        <w:rPr>
          <w:sz w:val="24"/>
          <w:szCs w:val="24"/>
        </w:rPr>
        <w:t>ion de handicap.</w:t>
      </w:r>
    </w:p>
    <w:p w:rsidR="00D63AE4" w:rsidRDefault="00D63AE4" w:rsidP="00B62655">
      <w:pPr>
        <w:tabs>
          <w:tab w:val="left" w:pos="5103"/>
        </w:tabs>
        <w:spacing w:after="0"/>
        <w:jc w:val="both"/>
        <w:rPr>
          <w:sz w:val="24"/>
          <w:szCs w:val="24"/>
        </w:rPr>
      </w:pPr>
    </w:p>
    <w:p w:rsidR="00D63AE4" w:rsidRDefault="00D63AE4" w:rsidP="00B62655">
      <w:pPr>
        <w:tabs>
          <w:tab w:val="left" w:pos="5103"/>
        </w:tabs>
        <w:spacing w:after="0"/>
        <w:jc w:val="both"/>
        <w:rPr>
          <w:sz w:val="24"/>
          <w:szCs w:val="24"/>
        </w:rPr>
      </w:pPr>
    </w:p>
    <w:p w:rsidR="00D63AE4" w:rsidRDefault="00D63AE4" w:rsidP="00B62655">
      <w:pPr>
        <w:tabs>
          <w:tab w:val="left" w:pos="5103"/>
        </w:tabs>
        <w:spacing w:after="0"/>
        <w:jc w:val="both"/>
        <w:rPr>
          <w:sz w:val="24"/>
          <w:szCs w:val="24"/>
        </w:rPr>
      </w:pPr>
    </w:p>
    <w:p w:rsidR="00D63AE4" w:rsidRDefault="00D63AE4" w:rsidP="00B62655">
      <w:pPr>
        <w:tabs>
          <w:tab w:val="left" w:pos="5103"/>
        </w:tabs>
        <w:spacing w:after="0"/>
        <w:jc w:val="both"/>
        <w:rPr>
          <w:sz w:val="24"/>
          <w:szCs w:val="24"/>
        </w:rPr>
      </w:pPr>
      <w:r w:rsidRPr="00D63AE4">
        <w:rPr>
          <w:noProof/>
          <w:sz w:val="24"/>
          <w:szCs w:val="24"/>
          <w:lang w:eastAsia="fr-FR"/>
        </w:rPr>
        <w:lastRenderedPageBreak/>
        <w:drawing>
          <wp:inline distT="0" distB="0" distL="0" distR="0">
            <wp:extent cx="1133475" cy="1133475"/>
            <wp:effectExtent l="19050" t="0" r="9525" b="0"/>
            <wp:docPr id="2" name="Image 0" descr="tableau HANDI MAIS PAS QUE redimenti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HANDI MAIS PAS QUE redimentionne.jpg"/>
                    <pic:cNvPicPr/>
                  </pic:nvPicPr>
                  <pic:blipFill>
                    <a:blip r:embed="rId8" cstate="print"/>
                    <a:stretch>
                      <a:fillRect/>
                    </a:stretch>
                  </pic:blipFill>
                  <pic:spPr>
                    <a:xfrm>
                      <a:off x="0" y="0"/>
                      <a:ext cx="1133475" cy="1133475"/>
                    </a:xfrm>
                    <a:prstGeom prst="rect">
                      <a:avLst/>
                    </a:prstGeom>
                  </pic:spPr>
                </pic:pic>
              </a:graphicData>
            </a:graphic>
          </wp:inline>
        </w:drawing>
      </w:r>
      <w:r>
        <w:rPr>
          <w:sz w:val="24"/>
          <w:szCs w:val="24"/>
        </w:rPr>
        <w:t xml:space="preserve"> </w:t>
      </w:r>
    </w:p>
    <w:p w:rsidR="00D63AE4" w:rsidRDefault="00D63AE4" w:rsidP="00B62655">
      <w:pPr>
        <w:tabs>
          <w:tab w:val="left" w:pos="5103"/>
        </w:tabs>
        <w:spacing w:after="0"/>
        <w:jc w:val="both"/>
        <w:rPr>
          <w:sz w:val="24"/>
          <w:szCs w:val="24"/>
        </w:rPr>
      </w:pPr>
    </w:p>
    <w:p w:rsidR="00145CBD" w:rsidRPr="00771C94" w:rsidRDefault="00D63AE4" w:rsidP="00B62655">
      <w:pPr>
        <w:tabs>
          <w:tab w:val="left" w:pos="5103"/>
        </w:tabs>
        <w:spacing w:after="0"/>
        <w:jc w:val="both"/>
        <w:rPr>
          <w:sz w:val="24"/>
          <w:szCs w:val="24"/>
        </w:rPr>
      </w:pPr>
      <w:r>
        <w:rPr>
          <w:sz w:val="24"/>
          <w:szCs w:val="24"/>
        </w:rPr>
        <w:t xml:space="preserve">Tout comme c'est prévu dans </w:t>
      </w:r>
      <w:r w:rsidR="00AD35E1" w:rsidRPr="00771C94">
        <w:rPr>
          <w:b/>
          <w:sz w:val="24"/>
          <w:szCs w:val="24"/>
          <w:u w:val="single"/>
        </w:rPr>
        <w:t>la loi n° 2005-102 du</w:t>
      </w:r>
      <w:r w:rsidR="00802F03" w:rsidRPr="00771C94">
        <w:rPr>
          <w:b/>
          <w:sz w:val="24"/>
          <w:szCs w:val="24"/>
          <w:u w:val="single"/>
        </w:rPr>
        <w:t xml:space="preserve"> 11 novembre 2005</w:t>
      </w:r>
      <w:r w:rsidR="00802F03" w:rsidRPr="00771C94">
        <w:rPr>
          <w:sz w:val="24"/>
          <w:szCs w:val="24"/>
        </w:rPr>
        <w:t xml:space="preserve"> pour l’égalité des droits et des chances, la participation et la citoyenneté des personne</w:t>
      </w:r>
      <w:r w:rsidR="00AD35E1" w:rsidRPr="00771C94">
        <w:rPr>
          <w:sz w:val="24"/>
          <w:szCs w:val="24"/>
        </w:rPr>
        <w:t>s</w:t>
      </w:r>
      <w:r w:rsidR="00802F03" w:rsidRPr="00771C94">
        <w:rPr>
          <w:sz w:val="24"/>
          <w:szCs w:val="24"/>
        </w:rPr>
        <w:t xml:space="preserve"> handicapé</w:t>
      </w:r>
      <w:r w:rsidR="00AD35E1" w:rsidRPr="00771C94">
        <w:rPr>
          <w:sz w:val="24"/>
          <w:szCs w:val="24"/>
        </w:rPr>
        <w:t>e</w:t>
      </w:r>
      <w:r w:rsidR="00802F03" w:rsidRPr="00771C94">
        <w:rPr>
          <w:sz w:val="24"/>
          <w:szCs w:val="24"/>
        </w:rPr>
        <w:t xml:space="preserve">s </w:t>
      </w:r>
      <w:r w:rsidR="00802F03" w:rsidRPr="00771C94">
        <w:rPr>
          <w:sz w:val="24"/>
          <w:szCs w:val="24"/>
          <w:u w:val="single"/>
        </w:rPr>
        <w:t>(</w:t>
      </w:r>
      <w:r w:rsidR="00802F03" w:rsidRPr="00771C94">
        <w:rPr>
          <w:b/>
          <w:sz w:val="24"/>
          <w:szCs w:val="24"/>
          <w:u w:val="single"/>
        </w:rPr>
        <w:t>articles 76</w:t>
      </w:r>
      <w:r w:rsidR="00AE2066" w:rsidRPr="00771C94">
        <w:rPr>
          <w:b/>
          <w:sz w:val="24"/>
          <w:szCs w:val="24"/>
          <w:u w:val="single"/>
        </w:rPr>
        <w:t xml:space="preserve"> - I</w:t>
      </w:r>
      <w:r w:rsidR="00802F03" w:rsidRPr="00771C94">
        <w:rPr>
          <w:b/>
          <w:sz w:val="24"/>
          <w:szCs w:val="24"/>
          <w:u w:val="single"/>
        </w:rPr>
        <w:t xml:space="preserve"> et 78) </w:t>
      </w:r>
      <w:r w:rsidR="00AE2066" w:rsidRPr="00771C94">
        <w:rPr>
          <w:sz w:val="24"/>
          <w:szCs w:val="24"/>
        </w:rPr>
        <w:t xml:space="preserve">et une mise en conformité de l’accessibilité des personnes en situation de handicap aux locaux recevant du public  </w:t>
      </w:r>
      <w:r w:rsidR="00AD35E1" w:rsidRPr="00771C94">
        <w:rPr>
          <w:b/>
          <w:sz w:val="24"/>
          <w:szCs w:val="24"/>
          <w:u w:val="single"/>
        </w:rPr>
        <w:t>(article</w:t>
      </w:r>
      <w:r w:rsidR="00AE2066" w:rsidRPr="00771C94">
        <w:rPr>
          <w:b/>
          <w:sz w:val="24"/>
          <w:szCs w:val="24"/>
          <w:u w:val="single"/>
        </w:rPr>
        <w:t xml:space="preserve"> 102 – II – b).</w:t>
      </w:r>
    </w:p>
    <w:p w:rsidR="00AE2066" w:rsidRPr="00771C94" w:rsidRDefault="00AE2066" w:rsidP="00B62655">
      <w:pPr>
        <w:tabs>
          <w:tab w:val="left" w:pos="5103"/>
        </w:tabs>
        <w:spacing w:after="0"/>
        <w:jc w:val="both"/>
        <w:rPr>
          <w:sz w:val="24"/>
          <w:szCs w:val="24"/>
        </w:rPr>
      </w:pPr>
    </w:p>
    <w:p w:rsidR="00AE2066" w:rsidRPr="00771C94" w:rsidRDefault="00AE2066" w:rsidP="00B62655">
      <w:pPr>
        <w:tabs>
          <w:tab w:val="left" w:pos="5103"/>
        </w:tabs>
        <w:spacing w:after="0"/>
        <w:jc w:val="both"/>
        <w:rPr>
          <w:sz w:val="24"/>
          <w:szCs w:val="24"/>
        </w:rPr>
      </w:pPr>
      <w:r w:rsidRPr="00771C94">
        <w:rPr>
          <w:sz w:val="24"/>
          <w:szCs w:val="24"/>
        </w:rPr>
        <w:t xml:space="preserve">Au travers de ces </w:t>
      </w:r>
      <w:r w:rsidR="00AD35E1" w:rsidRPr="00771C94">
        <w:rPr>
          <w:sz w:val="24"/>
          <w:szCs w:val="24"/>
        </w:rPr>
        <w:t>trois lois/</w:t>
      </w:r>
      <w:r w:rsidR="00D63AE4">
        <w:rPr>
          <w:sz w:val="24"/>
          <w:szCs w:val="24"/>
        </w:rPr>
        <w:t xml:space="preserve"> </w:t>
      </w:r>
      <w:r w:rsidRPr="00771C94">
        <w:rPr>
          <w:sz w:val="24"/>
          <w:szCs w:val="24"/>
        </w:rPr>
        <w:t>Résolution/</w:t>
      </w:r>
      <w:r w:rsidR="00D63AE4">
        <w:rPr>
          <w:sz w:val="24"/>
          <w:szCs w:val="24"/>
        </w:rPr>
        <w:t xml:space="preserve"> Convention</w:t>
      </w:r>
      <w:r w:rsidRPr="00771C94">
        <w:rPr>
          <w:sz w:val="24"/>
          <w:szCs w:val="24"/>
        </w:rPr>
        <w:t xml:space="preserve"> l’accessibilité des personnes en situation de handicap est une obligation quant à l’égalité d’accès aux droits fondamentaux </w:t>
      </w:r>
      <w:r w:rsidR="00B2246C" w:rsidRPr="00771C94">
        <w:rPr>
          <w:sz w:val="24"/>
          <w:szCs w:val="24"/>
        </w:rPr>
        <w:t>des personnes à mobilité réduite</w:t>
      </w:r>
      <w:r w:rsidR="00D63AE4">
        <w:rPr>
          <w:sz w:val="24"/>
          <w:szCs w:val="24"/>
        </w:rPr>
        <w:t xml:space="preserve"> ainsi qu'à leur participation aux droits et devoirs comme tout citoyens FRANCAIS</w:t>
      </w:r>
      <w:r w:rsidR="001D279B">
        <w:rPr>
          <w:sz w:val="24"/>
          <w:szCs w:val="24"/>
        </w:rPr>
        <w:t>.</w:t>
      </w:r>
      <w:r w:rsidR="00D63AE4">
        <w:rPr>
          <w:sz w:val="24"/>
          <w:szCs w:val="24"/>
        </w:rPr>
        <w:t xml:space="preserve"> </w:t>
      </w:r>
    </w:p>
    <w:p w:rsidR="00F027D8" w:rsidRPr="00771C94" w:rsidRDefault="00F027D8" w:rsidP="00B62655">
      <w:pPr>
        <w:tabs>
          <w:tab w:val="left" w:pos="5103"/>
        </w:tabs>
        <w:spacing w:after="0"/>
        <w:jc w:val="both"/>
        <w:rPr>
          <w:sz w:val="24"/>
          <w:szCs w:val="24"/>
        </w:rPr>
      </w:pPr>
    </w:p>
    <w:p w:rsidR="0041413B" w:rsidRPr="00771C94" w:rsidRDefault="00B2246C" w:rsidP="00B62655">
      <w:pPr>
        <w:tabs>
          <w:tab w:val="left" w:pos="5103"/>
        </w:tabs>
        <w:spacing w:after="0"/>
        <w:jc w:val="both"/>
        <w:rPr>
          <w:b/>
          <w:sz w:val="24"/>
          <w:szCs w:val="24"/>
          <w:u w:val="single"/>
        </w:rPr>
      </w:pPr>
      <w:r w:rsidRPr="00771C94">
        <w:rPr>
          <w:b/>
          <w:sz w:val="24"/>
          <w:szCs w:val="24"/>
          <w:u w:val="single"/>
        </w:rPr>
        <w:t>Un rappel du défenseur des droits</w:t>
      </w:r>
      <w:r w:rsidR="00B62655" w:rsidRPr="00771C94">
        <w:rPr>
          <w:b/>
          <w:sz w:val="24"/>
          <w:szCs w:val="24"/>
          <w:u w:val="single"/>
        </w:rPr>
        <w:t xml:space="preserve"> </w:t>
      </w:r>
      <w:r w:rsidRPr="00771C94">
        <w:rPr>
          <w:b/>
          <w:sz w:val="24"/>
          <w:szCs w:val="24"/>
          <w:u w:val="single"/>
        </w:rPr>
        <w:t xml:space="preserve"> </w:t>
      </w:r>
      <w:r w:rsidR="0041413B" w:rsidRPr="00771C94">
        <w:rPr>
          <w:b/>
          <w:sz w:val="24"/>
          <w:szCs w:val="24"/>
          <w:u w:val="single"/>
        </w:rPr>
        <w:t>(Monsieur</w:t>
      </w:r>
      <w:r w:rsidR="00B62655" w:rsidRPr="00771C94">
        <w:rPr>
          <w:b/>
          <w:sz w:val="24"/>
          <w:szCs w:val="24"/>
          <w:u w:val="single"/>
        </w:rPr>
        <w:t xml:space="preserve"> </w:t>
      </w:r>
      <w:r w:rsidR="0041413B" w:rsidRPr="00771C94">
        <w:rPr>
          <w:b/>
          <w:sz w:val="24"/>
          <w:szCs w:val="24"/>
          <w:u w:val="single"/>
        </w:rPr>
        <w:t>Jacques TOUBON)  N°2019_245 a été adressé au Ministre de l’intérieur lui rappelant :</w:t>
      </w:r>
    </w:p>
    <w:p w:rsidR="00210421" w:rsidRPr="00771C94" w:rsidRDefault="00210421" w:rsidP="00B62655">
      <w:pPr>
        <w:tabs>
          <w:tab w:val="left" w:pos="5103"/>
        </w:tabs>
        <w:spacing w:after="0"/>
        <w:jc w:val="both"/>
        <w:rPr>
          <w:b/>
          <w:sz w:val="24"/>
          <w:szCs w:val="24"/>
          <w:u w:val="single"/>
        </w:rPr>
      </w:pPr>
    </w:p>
    <w:p w:rsidR="0041413B" w:rsidRPr="00771C94" w:rsidRDefault="00134E89" w:rsidP="00B62655">
      <w:pPr>
        <w:pStyle w:val="Paragraphedeliste"/>
        <w:numPr>
          <w:ilvl w:val="0"/>
          <w:numId w:val="1"/>
        </w:numPr>
        <w:tabs>
          <w:tab w:val="left" w:pos="5103"/>
        </w:tabs>
        <w:spacing w:after="0"/>
        <w:jc w:val="both"/>
        <w:rPr>
          <w:b/>
          <w:sz w:val="24"/>
          <w:szCs w:val="24"/>
          <w:u w:val="single"/>
        </w:rPr>
      </w:pPr>
      <w:r>
        <w:rPr>
          <w:b/>
          <w:sz w:val="24"/>
          <w:szCs w:val="24"/>
          <w:u w:val="single"/>
        </w:rPr>
        <w:t>Au vu de la loi 200</w:t>
      </w:r>
      <w:r w:rsidR="0041413B" w:rsidRPr="00771C94">
        <w:rPr>
          <w:b/>
          <w:sz w:val="24"/>
          <w:szCs w:val="24"/>
          <w:u w:val="single"/>
        </w:rPr>
        <w:t>5-102 du 11 février 2005.</w:t>
      </w:r>
    </w:p>
    <w:p w:rsidR="00CC3954" w:rsidRPr="00771C94" w:rsidRDefault="00CC3954" w:rsidP="00B62655">
      <w:pPr>
        <w:pStyle w:val="Paragraphedeliste"/>
        <w:numPr>
          <w:ilvl w:val="0"/>
          <w:numId w:val="1"/>
        </w:numPr>
        <w:tabs>
          <w:tab w:val="left" w:pos="5103"/>
        </w:tabs>
        <w:spacing w:after="0"/>
        <w:jc w:val="both"/>
        <w:rPr>
          <w:b/>
          <w:sz w:val="24"/>
          <w:szCs w:val="24"/>
          <w:u w:val="single"/>
        </w:rPr>
      </w:pPr>
      <w:r w:rsidRPr="00771C94">
        <w:rPr>
          <w:b/>
          <w:sz w:val="24"/>
          <w:szCs w:val="24"/>
          <w:u w:val="single"/>
        </w:rPr>
        <w:t xml:space="preserve">Au vu de la loi 2008-496 du 27 mai 2005. </w:t>
      </w:r>
    </w:p>
    <w:p w:rsidR="00CC3954" w:rsidRPr="00771C94" w:rsidRDefault="00CC3954" w:rsidP="00B62655">
      <w:pPr>
        <w:pStyle w:val="Paragraphedeliste"/>
        <w:numPr>
          <w:ilvl w:val="0"/>
          <w:numId w:val="1"/>
        </w:numPr>
        <w:tabs>
          <w:tab w:val="left" w:pos="5103"/>
        </w:tabs>
        <w:spacing w:after="0"/>
        <w:jc w:val="both"/>
        <w:rPr>
          <w:b/>
          <w:sz w:val="24"/>
          <w:szCs w:val="24"/>
          <w:u w:val="single"/>
        </w:rPr>
      </w:pPr>
      <w:r w:rsidRPr="00771C94">
        <w:rPr>
          <w:b/>
          <w:sz w:val="24"/>
          <w:szCs w:val="24"/>
          <w:u w:val="single"/>
        </w:rPr>
        <w:t>Au vu de la loi 2015-988 du 5 août 2015 ratifiant l’ordonnance 2014-1090 du 26 septembre 2014.</w:t>
      </w:r>
    </w:p>
    <w:p w:rsidR="00F027D8" w:rsidRPr="00771C94" w:rsidRDefault="00F027D8" w:rsidP="00B62655">
      <w:pPr>
        <w:tabs>
          <w:tab w:val="left" w:pos="5103"/>
        </w:tabs>
        <w:spacing w:after="0"/>
        <w:jc w:val="both"/>
        <w:rPr>
          <w:b/>
          <w:sz w:val="24"/>
          <w:szCs w:val="24"/>
        </w:rPr>
      </w:pPr>
    </w:p>
    <w:p w:rsidR="00CC3954" w:rsidRPr="00771C94" w:rsidRDefault="00CC3954" w:rsidP="00B62655">
      <w:pPr>
        <w:tabs>
          <w:tab w:val="left" w:pos="5103"/>
        </w:tabs>
        <w:spacing w:after="0"/>
        <w:jc w:val="both"/>
        <w:rPr>
          <w:b/>
          <w:sz w:val="24"/>
          <w:szCs w:val="24"/>
        </w:rPr>
      </w:pPr>
      <w:r w:rsidRPr="00771C94">
        <w:rPr>
          <w:sz w:val="24"/>
          <w:szCs w:val="24"/>
        </w:rPr>
        <w:t xml:space="preserve">L’obligation de </w:t>
      </w:r>
      <w:r w:rsidR="00BD4C6B" w:rsidRPr="00771C94">
        <w:rPr>
          <w:sz w:val="24"/>
          <w:szCs w:val="24"/>
        </w:rPr>
        <w:t>met</w:t>
      </w:r>
      <w:r w:rsidR="002D11E0" w:rsidRPr="00771C94">
        <w:rPr>
          <w:sz w:val="24"/>
          <w:szCs w:val="24"/>
        </w:rPr>
        <w:t>tre en place, au cas par cas et</w:t>
      </w:r>
      <w:r w:rsidRPr="00771C94">
        <w:rPr>
          <w:sz w:val="24"/>
          <w:szCs w:val="24"/>
        </w:rPr>
        <w:t xml:space="preserve"> en fonction des </w:t>
      </w:r>
      <w:r w:rsidR="00BD4C6B" w:rsidRPr="00771C94">
        <w:rPr>
          <w:sz w:val="24"/>
          <w:szCs w:val="24"/>
        </w:rPr>
        <w:t>besoins</w:t>
      </w:r>
      <w:r w:rsidRPr="00771C94">
        <w:rPr>
          <w:sz w:val="24"/>
          <w:szCs w:val="24"/>
        </w:rPr>
        <w:t xml:space="preserve">, des aménagements </w:t>
      </w:r>
      <w:r w:rsidR="00BD4C6B" w:rsidRPr="00771C94">
        <w:rPr>
          <w:sz w:val="24"/>
          <w:szCs w:val="24"/>
        </w:rPr>
        <w:t>raisonnables</w:t>
      </w:r>
      <w:r w:rsidRPr="00771C94">
        <w:rPr>
          <w:sz w:val="24"/>
          <w:szCs w:val="24"/>
        </w:rPr>
        <w:t xml:space="preserve"> afin de permettre aux personnes en </w:t>
      </w:r>
      <w:r w:rsidR="00BD4C6B" w:rsidRPr="00771C94">
        <w:rPr>
          <w:sz w:val="24"/>
          <w:szCs w:val="24"/>
        </w:rPr>
        <w:t>situation</w:t>
      </w:r>
      <w:r w:rsidRPr="00771C94">
        <w:rPr>
          <w:sz w:val="24"/>
          <w:szCs w:val="24"/>
        </w:rPr>
        <w:t xml:space="preserve"> de handicap d’accéder aux services ouverts</w:t>
      </w:r>
      <w:r w:rsidR="00B62655" w:rsidRPr="00771C94">
        <w:rPr>
          <w:sz w:val="24"/>
          <w:szCs w:val="24"/>
        </w:rPr>
        <w:t xml:space="preserve"> au</w:t>
      </w:r>
      <w:r w:rsidRPr="00771C94">
        <w:rPr>
          <w:sz w:val="24"/>
          <w:szCs w:val="24"/>
        </w:rPr>
        <w:t xml:space="preserve"> public et que le refus de mettre en place de tels aménagement</w:t>
      </w:r>
      <w:r w:rsidR="00BD4C6B" w:rsidRPr="00771C94">
        <w:rPr>
          <w:sz w:val="24"/>
          <w:szCs w:val="24"/>
        </w:rPr>
        <w:t>s e</w:t>
      </w:r>
      <w:r w:rsidR="00B62655" w:rsidRPr="00771C94">
        <w:rPr>
          <w:sz w:val="24"/>
          <w:szCs w:val="24"/>
        </w:rPr>
        <w:t>s</w:t>
      </w:r>
      <w:r w:rsidR="00BD4C6B" w:rsidRPr="00771C94">
        <w:rPr>
          <w:sz w:val="24"/>
          <w:szCs w:val="24"/>
        </w:rPr>
        <w:t>t constituti</w:t>
      </w:r>
      <w:r w:rsidRPr="00771C94">
        <w:rPr>
          <w:sz w:val="24"/>
          <w:szCs w:val="24"/>
        </w:rPr>
        <w:t xml:space="preserve">f d’une discrimination </w:t>
      </w:r>
      <w:r w:rsidRPr="00771C94">
        <w:rPr>
          <w:b/>
          <w:sz w:val="24"/>
          <w:szCs w:val="24"/>
          <w:u w:val="single"/>
        </w:rPr>
        <w:t xml:space="preserve">comme le stipule dans son préambule l’ONU (annexe 1) de la convention relative aux </w:t>
      </w:r>
      <w:r w:rsidR="00BD4C6B" w:rsidRPr="00771C94">
        <w:rPr>
          <w:b/>
          <w:sz w:val="24"/>
          <w:szCs w:val="24"/>
          <w:u w:val="single"/>
        </w:rPr>
        <w:t>droits</w:t>
      </w:r>
      <w:r w:rsidRPr="00771C94">
        <w:rPr>
          <w:b/>
          <w:sz w:val="24"/>
          <w:szCs w:val="24"/>
          <w:u w:val="single"/>
        </w:rPr>
        <w:t xml:space="preserve"> des personnes handicapées</w:t>
      </w:r>
      <w:r w:rsidR="00B62655" w:rsidRPr="00771C94">
        <w:rPr>
          <w:b/>
          <w:sz w:val="24"/>
          <w:szCs w:val="24"/>
          <w:u w:val="single"/>
        </w:rPr>
        <w:t xml:space="preserve"> </w:t>
      </w:r>
      <w:r w:rsidR="00BD4C6B" w:rsidRPr="00771C94">
        <w:rPr>
          <w:b/>
          <w:sz w:val="24"/>
          <w:szCs w:val="24"/>
        </w:rPr>
        <w:t>« </w:t>
      </w:r>
      <w:r w:rsidR="00BD4C6B" w:rsidRPr="00771C94">
        <w:rPr>
          <w:b/>
          <w:i/>
          <w:sz w:val="24"/>
          <w:szCs w:val="24"/>
        </w:rPr>
        <w:t xml:space="preserve">réaffirmant le caractère universel, indivisible, interdépendant et indissociable de tous </w:t>
      </w:r>
      <w:r w:rsidR="001D279B">
        <w:rPr>
          <w:b/>
          <w:i/>
          <w:sz w:val="24"/>
          <w:szCs w:val="24"/>
        </w:rPr>
        <w:t>les droits de l’Homme et de toutes</w:t>
      </w:r>
      <w:r w:rsidR="00BD4C6B" w:rsidRPr="00771C94">
        <w:rPr>
          <w:b/>
          <w:i/>
          <w:sz w:val="24"/>
          <w:szCs w:val="24"/>
        </w:rPr>
        <w:t xml:space="preserve"> le libertés fondamentales et la nécessité d’en garantir la pleine jouissance aux personnes handicapées sans discrimination</w:t>
      </w:r>
      <w:r w:rsidR="00BD4C6B" w:rsidRPr="00771C94">
        <w:rPr>
          <w:b/>
          <w:sz w:val="24"/>
          <w:szCs w:val="24"/>
        </w:rPr>
        <w:t> ».</w:t>
      </w:r>
    </w:p>
    <w:p w:rsidR="00AD5403" w:rsidRPr="00771C94" w:rsidRDefault="00AD5403" w:rsidP="00B62655">
      <w:pPr>
        <w:tabs>
          <w:tab w:val="left" w:pos="5103"/>
        </w:tabs>
        <w:spacing w:after="0"/>
        <w:jc w:val="both"/>
        <w:rPr>
          <w:sz w:val="24"/>
          <w:szCs w:val="24"/>
        </w:rPr>
      </w:pPr>
    </w:p>
    <w:p w:rsidR="002D11E0" w:rsidRPr="00771C94" w:rsidRDefault="00AD5403" w:rsidP="00B62655">
      <w:pPr>
        <w:tabs>
          <w:tab w:val="left" w:pos="5103"/>
        </w:tabs>
        <w:spacing w:after="0"/>
        <w:jc w:val="both"/>
        <w:rPr>
          <w:sz w:val="24"/>
          <w:szCs w:val="24"/>
        </w:rPr>
      </w:pPr>
      <w:r w:rsidRPr="00771C94">
        <w:rPr>
          <w:sz w:val="24"/>
          <w:szCs w:val="24"/>
        </w:rPr>
        <w:t>Mais aussi to</w:t>
      </w:r>
      <w:r w:rsidR="00B62655" w:rsidRPr="00771C94">
        <w:rPr>
          <w:sz w:val="24"/>
          <w:szCs w:val="24"/>
        </w:rPr>
        <w:t xml:space="preserve">ujours dans  ce préambule </w:t>
      </w:r>
      <w:r w:rsidR="002D11E0" w:rsidRPr="001D279B">
        <w:rPr>
          <w:b/>
          <w:i/>
          <w:sz w:val="24"/>
          <w:szCs w:val="24"/>
        </w:rPr>
        <w:t>« </w:t>
      </w:r>
      <w:r w:rsidRPr="001D279B">
        <w:rPr>
          <w:b/>
          <w:i/>
          <w:sz w:val="24"/>
          <w:szCs w:val="24"/>
        </w:rPr>
        <w:t>préoccupées</w:t>
      </w:r>
      <w:r w:rsidR="002D11E0" w:rsidRPr="001D279B">
        <w:rPr>
          <w:b/>
          <w:i/>
          <w:sz w:val="24"/>
          <w:szCs w:val="24"/>
        </w:rPr>
        <w:t> </w:t>
      </w:r>
      <w:r w:rsidRPr="001D279B">
        <w:rPr>
          <w:b/>
          <w:i/>
          <w:sz w:val="24"/>
          <w:szCs w:val="24"/>
        </w:rPr>
        <w:t xml:space="preserve">par le fait qu’en dépit de ces divers instruments et engagements, les personnes handicapées continuent </w:t>
      </w:r>
      <w:r w:rsidR="005079E5" w:rsidRPr="001D279B">
        <w:rPr>
          <w:b/>
          <w:i/>
          <w:sz w:val="24"/>
          <w:szCs w:val="24"/>
        </w:rPr>
        <w:t>à</w:t>
      </w:r>
      <w:r w:rsidRPr="001D279B">
        <w:rPr>
          <w:b/>
          <w:i/>
          <w:sz w:val="24"/>
          <w:szCs w:val="24"/>
        </w:rPr>
        <w:t xml:space="preserve">  être confrontées à des obstacles à leur participation à la société en tant que membres égaux de celle-ci et de faire l’objet de violation des droits de l’Homme… ».</w:t>
      </w:r>
      <w:r w:rsidRPr="00771C94">
        <w:rPr>
          <w:sz w:val="24"/>
          <w:szCs w:val="24"/>
        </w:rPr>
        <w:t xml:space="preserve"> </w:t>
      </w:r>
    </w:p>
    <w:p w:rsidR="00E50B46" w:rsidRPr="00771C94" w:rsidRDefault="00E50B46" w:rsidP="00B62655">
      <w:pPr>
        <w:tabs>
          <w:tab w:val="left" w:pos="5103"/>
        </w:tabs>
        <w:spacing w:after="0"/>
        <w:jc w:val="both"/>
        <w:rPr>
          <w:sz w:val="24"/>
          <w:szCs w:val="24"/>
        </w:rPr>
      </w:pPr>
    </w:p>
    <w:p w:rsidR="00B62655" w:rsidRPr="00771C94" w:rsidRDefault="001D279B" w:rsidP="00B62655">
      <w:pPr>
        <w:tabs>
          <w:tab w:val="left" w:pos="5103"/>
        </w:tabs>
        <w:spacing w:after="0"/>
        <w:jc w:val="both"/>
        <w:rPr>
          <w:sz w:val="24"/>
          <w:szCs w:val="24"/>
        </w:rPr>
      </w:pPr>
      <w:r>
        <w:rPr>
          <w:sz w:val="24"/>
          <w:szCs w:val="24"/>
        </w:rPr>
        <w:t>Discriminations aux droits d'accès des personnes en situation de handicap</w:t>
      </w:r>
      <w:r w:rsidR="00AD5403" w:rsidRPr="00771C94">
        <w:rPr>
          <w:sz w:val="24"/>
          <w:szCs w:val="24"/>
        </w:rPr>
        <w:t xml:space="preserve"> qui malheureusement est encore à l’ordre du jour en plusieurs domaines, dont celui</w:t>
      </w:r>
      <w:r>
        <w:rPr>
          <w:sz w:val="24"/>
          <w:szCs w:val="24"/>
        </w:rPr>
        <w:t xml:space="preserve"> qui nous intéresse à savoir l'égalité d'accessibilité aux services publics régaliens de la justice </w:t>
      </w:r>
      <w:r w:rsidR="00AD5403" w:rsidRPr="00771C94">
        <w:rPr>
          <w:sz w:val="24"/>
          <w:szCs w:val="24"/>
        </w:rPr>
        <w:t xml:space="preserve">qui est en premier lieu, l’accès aux commissariats de police pour avoir la pleine et entière jouissance des droits de participation et effectives à la société </w:t>
      </w:r>
      <w:r w:rsidR="00AD5403" w:rsidRPr="00771C94">
        <w:rPr>
          <w:b/>
          <w:sz w:val="24"/>
          <w:szCs w:val="24"/>
          <w:u w:val="single"/>
        </w:rPr>
        <w:t xml:space="preserve">(article 3-c) de la </w:t>
      </w:r>
      <w:r w:rsidR="00576B35" w:rsidRPr="00771C94">
        <w:rPr>
          <w:b/>
          <w:sz w:val="24"/>
          <w:szCs w:val="24"/>
          <w:u w:val="single"/>
        </w:rPr>
        <w:t>convention</w:t>
      </w:r>
      <w:r w:rsidR="00AD5403" w:rsidRPr="00771C94">
        <w:rPr>
          <w:b/>
          <w:sz w:val="24"/>
          <w:szCs w:val="24"/>
          <w:u w:val="single"/>
        </w:rPr>
        <w:t xml:space="preserve"> de l’ONU 61/106.</w:t>
      </w:r>
      <w:r w:rsidR="00AD5403" w:rsidRPr="00771C94">
        <w:rPr>
          <w:sz w:val="24"/>
          <w:szCs w:val="24"/>
        </w:rPr>
        <w:t xml:space="preserve"> </w:t>
      </w:r>
    </w:p>
    <w:p w:rsidR="00AD5403" w:rsidRPr="00771C94" w:rsidRDefault="00AD5403" w:rsidP="00B62655">
      <w:pPr>
        <w:tabs>
          <w:tab w:val="left" w:pos="5103"/>
        </w:tabs>
        <w:spacing w:after="0"/>
        <w:jc w:val="both"/>
        <w:rPr>
          <w:b/>
          <w:i/>
          <w:sz w:val="24"/>
          <w:szCs w:val="24"/>
        </w:rPr>
      </w:pPr>
      <w:r w:rsidRPr="00771C94">
        <w:rPr>
          <w:sz w:val="24"/>
          <w:szCs w:val="24"/>
        </w:rPr>
        <w:t xml:space="preserve">Ainsi </w:t>
      </w:r>
      <w:r w:rsidR="00576B35" w:rsidRPr="00771C94">
        <w:rPr>
          <w:sz w:val="24"/>
          <w:szCs w:val="24"/>
        </w:rPr>
        <w:t xml:space="preserve">selon </w:t>
      </w:r>
      <w:r w:rsidR="00576B35" w:rsidRPr="00771C94">
        <w:rPr>
          <w:b/>
          <w:sz w:val="24"/>
          <w:szCs w:val="24"/>
          <w:u w:val="single"/>
        </w:rPr>
        <w:t>l’article 5-1</w:t>
      </w:r>
      <w:r w:rsidR="00576B35" w:rsidRPr="00771C94">
        <w:rPr>
          <w:sz w:val="24"/>
          <w:szCs w:val="24"/>
        </w:rPr>
        <w:t xml:space="preserve"> de cette convention signée par la République Française, </w:t>
      </w:r>
      <w:r w:rsidR="00576B35" w:rsidRPr="00771C94">
        <w:rPr>
          <w:b/>
          <w:sz w:val="24"/>
          <w:szCs w:val="24"/>
        </w:rPr>
        <w:t>« </w:t>
      </w:r>
      <w:r w:rsidR="00576B35" w:rsidRPr="00771C94">
        <w:rPr>
          <w:b/>
          <w:i/>
          <w:sz w:val="24"/>
          <w:szCs w:val="24"/>
        </w:rPr>
        <w:t>les États parties   reconnaissent que toutes les personnes sont égales devant la loi et en vertu de celle-ci et ont le droit sans discrimination à l’égale protection et à l’égale bénéfice de la loi ».</w:t>
      </w:r>
    </w:p>
    <w:p w:rsidR="00F027D8" w:rsidRPr="00771C94" w:rsidRDefault="001D279B" w:rsidP="00B62655">
      <w:pPr>
        <w:tabs>
          <w:tab w:val="left" w:pos="5103"/>
        </w:tabs>
        <w:spacing w:after="0"/>
        <w:jc w:val="both"/>
        <w:rPr>
          <w:b/>
          <w:i/>
          <w:sz w:val="24"/>
          <w:szCs w:val="24"/>
        </w:rPr>
      </w:pPr>
      <w:r w:rsidRPr="001D279B">
        <w:rPr>
          <w:b/>
          <w:i/>
          <w:noProof/>
          <w:sz w:val="24"/>
          <w:szCs w:val="24"/>
          <w:lang w:eastAsia="fr-FR"/>
        </w:rPr>
        <w:lastRenderedPageBreak/>
        <w:drawing>
          <wp:inline distT="0" distB="0" distL="0" distR="0">
            <wp:extent cx="1133475" cy="1133475"/>
            <wp:effectExtent l="19050" t="0" r="9525" b="0"/>
            <wp:docPr id="3" name="Image 0" descr="tableau HANDI MAIS PAS QUE redimenti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HANDI MAIS PAS QUE redimentionne.jpg"/>
                    <pic:cNvPicPr/>
                  </pic:nvPicPr>
                  <pic:blipFill>
                    <a:blip r:embed="rId8" cstate="print"/>
                    <a:stretch>
                      <a:fillRect/>
                    </a:stretch>
                  </pic:blipFill>
                  <pic:spPr>
                    <a:xfrm>
                      <a:off x="0" y="0"/>
                      <a:ext cx="1133475" cy="1133475"/>
                    </a:xfrm>
                    <a:prstGeom prst="rect">
                      <a:avLst/>
                    </a:prstGeom>
                  </pic:spPr>
                </pic:pic>
              </a:graphicData>
            </a:graphic>
          </wp:inline>
        </w:drawing>
      </w:r>
      <w:r>
        <w:rPr>
          <w:b/>
          <w:i/>
          <w:sz w:val="24"/>
          <w:szCs w:val="24"/>
        </w:rPr>
        <w:t xml:space="preserve"> </w:t>
      </w:r>
    </w:p>
    <w:p w:rsidR="001D279B" w:rsidRDefault="001D279B" w:rsidP="00B62655">
      <w:pPr>
        <w:tabs>
          <w:tab w:val="left" w:pos="5103"/>
        </w:tabs>
        <w:spacing w:after="0"/>
        <w:jc w:val="both"/>
        <w:rPr>
          <w:sz w:val="24"/>
          <w:szCs w:val="24"/>
        </w:rPr>
      </w:pPr>
    </w:p>
    <w:p w:rsidR="001D279B" w:rsidRDefault="001D279B" w:rsidP="00B62655">
      <w:pPr>
        <w:tabs>
          <w:tab w:val="left" w:pos="5103"/>
        </w:tabs>
        <w:spacing w:after="0"/>
        <w:jc w:val="both"/>
        <w:rPr>
          <w:sz w:val="24"/>
          <w:szCs w:val="24"/>
        </w:rPr>
      </w:pPr>
    </w:p>
    <w:p w:rsidR="00AD5403" w:rsidRPr="00771C94" w:rsidRDefault="00576B35" w:rsidP="00B62655">
      <w:pPr>
        <w:tabs>
          <w:tab w:val="left" w:pos="5103"/>
        </w:tabs>
        <w:spacing w:after="0"/>
        <w:jc w:val="both"/>
        <w:rPr>
          <w:b/>
          <w:sz w:val="24"/>
          <w:szCs w:val="24"/>
          <w:u w:val="single"/>
        </w:rPr>
      </w:pPr>
      <w:r w:rsidRPr="00771C94">
        <w:rPr>
          <w:sz w:val="24"/>
          <w:szCs w:val="24"/>
        </w:rPr>
        <w:t>D’où l’importance de l’accessibilité aux lieux accueillant</w:t>
      </w:r>
      <w:r w:rsidR="00701A11">
        <w:rPr>
          <w:sz w:val="24"/>
          <w:szCs w:val="24"/>
        </w:rPr>
        <w:t>s</w:t>
      </w:r>
      <w:r w:rsidRPr="00771C94">
        <w:rPr>
          <w:sz w:val="24"/>
          <w:szCs w:val="24"/>
        </w:rPr>
        <w:t xml:space="preserve"> le public pour la première démarche citoyenne de l’accès à cette protection de l’état  </w:t>
      </w:r>
      <w:r w:rsidRPr="00771C94">
        <w:rPr>
          <w:b/>
          <w:sz w:val="24"/>
          <w:szCs w:val="24"/>
          <w:u w:val="single"/>
        </w:rPr>
        <w:t>(article 12-3 de la convention de l’ONU</w:t>
      </w:r>
      <w:r w:rsidRPr="00771C94">
        <w:rPr>
          <w:i/>
          <w:sz w:val="24"/>
          <w:szCs w:val="24"/>
        </w:rPr>
        <w:t>)</w:t>
      </w:r>
      <w:r w:rsidR="00210421" w:rsidRPr="00771C94">
        <w:rPr>
          <w:b/>
          <w:i/>
          <w:sz w:val="24"/>
          <w:szCs w:val="24"/>
        </w:rPr>
        <w:t>«  Les États Parties prennent des mesures appropriées pour donner aux personnes handicapées accès à l’accompagnement dont elles peuvent avoir besoin pour exercer leur capacité juridique »</w:t>
      </w:r>
      <w:r w:rsidR="00210421" w:rsidRPr="00771C94">
        <w:rPr>
          <w:b/>
          <w:sz w:val="24"/>
          <w:szCs w:val="24"/>
        </w:rPr>
        <w:t xml:space="preserve">. </w:t>
      </w:r>
      <w:r w:rsidR="00210421" w:rsidRPr="00771C94">
        <w:rPr>
          <w:sz w:val="24"/>
          <w:szCs w:val="24"/>
        </w:rPr>
        <w:t xml:space="preserve">Que ce soit physique pour l’accès aux locaux, mais également pour la mise en œuvre </w:t>
      </w:r>
      <w:r w:rsidR="00210421" w:rsidRPr="00771C94">
        <w:rPr>
          <w:b/>
          <w:sz w:val="24"/>
          <w:szCs w:val="24"/>
        </w:rPr>
        <w:t>« </w:t>
      </w:r>
      <w:r w:rsidR="00210421" w:rsidRPr="00771C94">
        <w:rPr>
          <w:b/>
          <w:i/>
          <w:sz w:val="24"/>
          <w:szCs w:val="24"/>
        </w:rPr>
        <w:t xml:space="preserve">à l’accès effectif des personnes handicapées à la justice, les </w:t>
      </w:r>
      <w:r w:rsidR="00210421" w:rsidRPr="00771C94">
        <w:rPr>
          <w:rFonts w:ascii="Calibri" w:hAnsi="Calibri"/>
          <w:b/>
          <w:i/>
          <w:sz w:val="24"/>
          <w:szCs w:val="24"/>
        </w:rPr>
        <w:t>É</w:t>
      </w:r>
      <w:r w:rsidR="00210421" w:rsidRPr="00771C94">
        <w:rPr>
          <w:b/>
          <w:i/>
          <w:sz w:val="24"/>
          <w:szCs w:val="24"/>
        </w:rPr>
        <w:t>tats Parties favorisent une formation appropriée des personnels concourant à l’administration de la justice, y compris les personnels de police et les personnels pénitentiaires »</w:t>
      </w:r>
      <w:r w:rsidR="00701A11">
        <w:rPr>
          <w:b/>
          <w:i/>
          <w:sz w:val="24"/>
          <w:szCs w:val="24"/>
        </w:rPr>
        <w:t xml:space="preserve"> </w:t>
      </w:r>
      <w:r w:rsidR="00210421" w:rsidRPr="00771C94">
        <w:rPr>
          <w:b/>
          <w:sz w:val="24"/>
          <w:szCs w:val="24"/>
          <w:u w:val="single"/>
        </w:rPr>
        <w:t>(article 13-2 de la convention de l’ONU).</w:t>
      </w:r>
    </w:p>
    <w:p w:rsidR="002D11E0" w:rsidRPr="00771C94" w:rsidRDefault="002D11E0" w:rsidP="00B62655">
      <w:pPr>
        <w:tabs>
          <w:tab w:val="left" w:pos="5103"/>
        </w:tabs>
        <w:spacing w:after="0"/>
        <w:jc w:val="both"/>
        <w:rPr>
          <w:b/>
          <w:sz w:val="24"/>
          <w:szCs w:val="24"/>
          <w:u w:val="single"/>
        </w:rPr>
      </w:pPr>
    </w:p>
    <w:p w:rsidR="00D01668" w:rsidRDefault="00D01668" w:rsidP="00B62655">
      <w:pPr>
        <w:tabs>
          <w:tab w:val="left" w:pos="5103"/>
        </w:tabs>
        <w:spacing w:after="0"/>
        <w:jc w:val="both"/>
        <w:rPr>
          <w:sz w:val="24"/>
          <w:szCs w:val="24"/>
        </w:rPr>
      </w:pPr>
      <w:r w:rsidRPr="00771C94">
        <w:rPr>
          <w:b/>
          <w:sz w:val="24"/>
          <w:szCs w:val="24"/>
          <w:u w:val="single"/>
        </w:rPr>
        <w:t xml:space="preserve">Le défenseur </w:t>
      </w:r>
      <w:r w:rsidR="00043F22" w:rsidRPr="00771C94">
        <w:rPr>
          <w:b/>
          <w:sz w:val="24"/>
          <w:szCs w:val="24"/>
          <w:u w:val="single"/>
        </w:rPr>
        <w:t>des droits</w:t>
      </w:r>
      <w:r w:rsidRPr="00771C94">
        <w:rPr>
          <w:b/>
          <w:sz w:val="24"/>
          <w:szCs w:val="24"/>
          <w:u w:val="single"/>
        </w:rPr>
        <w:t xml:space="preserve"> Mr TOUBON Jacques dans sa décision 2019-245  </w:t>
      </w:r>
      <w:r w:rsidR="00043F22" w:rsidRPr="00771C94">
        <w:rPr>
          <w:sz w:val="24"/>
          <w:szCs w:val="24"/>
        </w:rPr>
        <w:t xml:space="preserve">rappelle également que le Ministère de l’Intérieur doit : </w:t>
      </w:r>
    </w:p>
    <w:p w:rsidR="00701A11" w:rsidRPr="00771C94" w:rsidRDefault="00701A11" w:rsidP="00B62655">
      <w:pPr>
        <w:tabs>
          <w:tab w:val="left" w:pos="5103"/>
        </w:tabs>
        <w:spacing w:after="0"/>
        <w:jc w:val="both"/>
        <w:rPr>
          <w:sz w:val="24"/>
          <w:szCs w:val="24"/>
        </w:rPr>
      </w:pPr>
    </w:p>
    <w:p w:rsidR="00043F22" w:rsidRPr="00771C94" w:rsidRDefault="00043F22" w:rsidP="00B62655">
      <w:pPr>
        <w:pStyle w:val="Paragraphedeliste"/>
        <w:numPr>
          <w:ilvl w:val="0"/>
          <w:numId w:val="2"/>
        </w:numPr>
        <w:tabs>
          <w:tab w:val="left" w:pos="5103"/>
        </w:tabs>
        <w:spacing w:after="0"/>
        <w:jc w:val="both"/>
        <w:rPr>
          <w:b/>
          <w:sz w:val="24"/>
          <w:szCs w:val="24"/>
          <w:u w:val="single"/>
        </w:rPr>
      </w:pPr>
      <w:r w:rsidRPr="00771C94">
        <w:rPr>
          <w:sz w:val="24"/>
          <w:szCs w:val="24"/>
        </w:rPr>
        <w:t xml:space="preserve">Veiller à la mise en conformité de l’ensemble des commissariats de police, et brigades de gendarmeries aux obligations en matière d’accessibilité applicables aux établissements recevant du public conformément </w:t>
      </w:r>
      <w:r w:rsidRPr="00771C94">
        <w:rPr>
          <w:b/>
          <w:sz w:val="24"/>
          <w:szCs w:val="24"/>
          <w:u w:val="single"/>
        </w:rPr>
        <w:t>aux articles 111-7</w:t>
      </w:r>
      <w:r w:rsidR="00701A11">
        <w:rPr>
          <w:b/>
          <w:sz w:val="24"/>
          <w:szCs w:val="24"/>
          <w:u w:val="single"/>
        </w:rPr>
        <w:t xml:space="preserve"> </w:t>
      </w:r>
      <w:r w:rsidRPr="00771C94">
        <w:rPr>
          <w:b/>
          <w:sz w:val="24"/>
          <w:szCs w:val="24"/>
          <w:u w:val="single"/>
        </w:rPr>
        <w:t>et suivants  du code de  la construction et de l’habitation.</w:t>
      </w:r>
    </w:p>
    <w:p w:rsidR="00043F22" w:rsidRPr="00771C94" w:rsidRDefault="00043F22" w:rsidP="00B62655">
      <w:pPr>
        <w:tabs>
          <w:tab w:val="left" w:pos="5103"/>
        </w:tabs>
        <w:spacing w:after="0"/>
        <w:jc w:val="both"/>
        <w:rPr>
          <w:sz w:val="24"/>
          <w:szCs w:val="24"/>
        </w:rPr>
      </w:pPr>
    </w:p>
    <w:p w:rsidR="00043F22" w:rsidRPr="00771C94" w:rsidRDefault="00043F22" w:rsidP="00B62655">
      <w:pPr>
        <w:tabs>
          <w:tab w:val="left" w:pos="5103"/>
        </w:tabs>
        <w:spacing w:after="0"/>
        <w:jc w:val="both"/>
        <w:rPr>
          <w:sz w:val="24"/>
          <w:szCs w:val="24"/>
        </w:rPr>
      </w:pPr>
      <w:r w:rsidRPr="00771C94">
        <w:rPr>
          <w:sz w:val="24"/>
          <w:szCs w:val="24"/>
        </w:rPr>
        <w:t xml:space="preserve">Suite à cette décision, et ces rappels du </w:t>
      </w:r>
      <w:r w:rsidR="00C67E84" w:rsidRPr="00771C94">
        <w:rPr>
          <w:sz w:val="24"/>
          <w:szCs w:val="24"/>
        </w:rPr>
        <w:t>Défenseur Des Droits</w:t>
      </w:r>
      <w:r w:rsidRPr="00771C94">
        <w:rPr>
          <w:sz w:val="24"/>
          <w:szCs w:val="24"/>
        </w:rPr>
        <w:t xml:space="preserve">, conformément à </w:t>
      </w:r>
      <w:r w:rsidRPr="00771C94">
        <w:rPr>
          <w:b/>
          <w:sz w:val="24"/>
          <w:szCs w:val="24"/>
          <w:u w:val="single"/>
        </w:rPr>
        <w:t>l’</w:t>
      </w:r>
      <w:r w:rsidR="00C67E84" w:rsidRPr="00771C94">
        <w:rPr>
          <w:b/>
          <w:sz w:val="24"/>
          <w:szCs w:val="24"/>
          <w:u w:val="single"/>
        </w:rPr>
        <w:t>article 25</w:t>
      </w:r>
      <w:r w:rsidRPr="00771C94">
        <w:rPr>
          <w:b/>
          <w:sz w:val="24"/>
          <w:szCs w:val="24"/>
          <w:u w:val="single"/>
        </w:rPr>
        <w:t xml:space="preserve"> de la loi organique 2011-333 de 29 mars 2011</w:t>
      </w:r>
      <w:r w:rsidRPr="00771C94">
        <w:rPr>
          <w:sz w:val="24"/>
          <w:szCs w:val="24"/>
        </w:rPr>
        <w:t xml:space="preserve">, le ministère dispose d’un délai de deux mois pour faire connaitre les suites qu’il donnera à ces recommandations. </w:t>
      </w:r>
    </w:p>
    <w:p w:rsidR="00043F22" w:rsidRPr="00771C94" w:rsidRDefault="00043F22" w:rsidP="00B62655">
      <w:pPr>
        <w:tabs>
          <w:tab w:val="left" w:pos="5103"/>
        </w:tabs>
        <w:spacing w:after="0"/>
        <w:jc w:val="both"/>
        <w:rPr>
          <w:sz w:val="24"/>
          <w:szCs w:val="24"/>
          <w:u w:val="single"/>
        </w:rPr>
      </w:pPr>
    </w:p>
    <w:p w:rsidR="008D21DA" w:rsidRPr="00771C94" w:rsidRDefault="00C67E84" w:rsidP="00B62655">
      <w:pPr>
        <w:tabs>
          <w:tab w:val="left" w:pos="5103"/>
        </w:tabs>
        <w:spacing w:after="0"/>
        <w:jc w:val="both"/>
        <w:rPr>
          <w:sz w:val="24"/>
          <w:szCs w:val="24"/>
        </w:rPr>
      </w:pPr>
      <w:r w:rsidRPr="00771C94">
        <w:rPr>
          <w:sz w:val="24"/>
          <w:szCs w:val="24"/>
        </w:rPr>
        <w:t xml:space="preserve">Notre Association </w:t>
      </w:r>
      <w:r w:rsidRPr="00771C94">
        <w:rPr>
          <w:b/>
          <w:sz w:val="24"/>
          <w:szCs w:val="24"/>
        </w:rPr>
        <w:t> </w:t>
      </w:r>
      <w:r w:rsidR="00701A11">
        <w:rPr>
          <w:b/>
          <w:sz w:val="24"/>
          <w:szCs w:val="24"/>
        </w:rPr>
        <w:t>HANDI MAIS PAS QUE</w:t>
      </w:r>
      <w:r w:rsidRPr="00771C94">
        <w:rPr>
          <w:b/>
          <w:sz w:val="24"/>
          <w:szCs w:val="24"/>
        </w:rPr>
        <w:t> ! </w:t>
      </w:r>
      <w:r w:rsidR="002D11E0" w:rsidRPr="00771C94">
        <w:rPr>
          <w:sz w:val="24"/>
          <w:szCs w:val="24"/>
        </w:rPr>
        <w:t>R</w:t>
      </w:r>
      <w:r w:rsidRPr="00771C94">
        <w:rPr>
          <w:sz w:val="24"/>
          <w:szCs w:val="24"/>
        </w:rPr>
        <w:t>econnue d’Intérêt Général  à Caractère Social, et dont les membres du bureau et Conseil d’Administration son</w:t>
      </w:r>
      <w:r w:rsidR="008D21DA" w:rsidRPr="00771C94">
        <w:rPr>
          <w:sz w:val="24"/>
          <w:szCs w:val="24"/>
        </w:rPr>
        <w:t xml:space="preserve">t tous en situation de handicap : </w:t>
      </w:r>
    </w:p>
    <w:p w:rsidR="002D11E0" w:rsidRPr="00771C94" w:rsidRDefault="002D11E0" w:rsidP="00B62655">
      <w:pPr>
        <w:tabs>
          <w:tab w:val="left" w:pos="5103"/>
        </w:tabs>
        <w:spacing w:after="0"/>
        <w:jc w:val="both"/>
        <w:rPr>
          <w:sz w:val="24"/>
          <w:szCs w:val="24"/>
        </w:rPr>
      </w:pPr>
    </w:p>
    <w:p w:rsidR="008D21DA" w:rsidRDefault="008D21DA" w:rsidP="00B62655">
      <w:pPr>
        <w:pStyle w:val="Paragraphedeliste"/>
        <w:numPr>
          <w:ilvl w:val="0"/>
          <w:numId w:val="2"/>
        </w:numPr>
        <w:tabs>
          <w:tab w:val="left" w:pos="5103"/>
        </w:tabs>
        <w:spacing w:after="0"/>
        <w:jc w:val="both"/>
        <w:rPr>
          <w:b/>
          <w:sz w:val="24"/>
          <w:szCs w:val="24"/>
        </w:rPr>
      </w:pPr>
      <w:r w:rsidRPr="00771C94">
        <w:rPr>
          <w:b/>
          <w:sz w:val="24"/>
          <w:szCs w:val="24"/>
        </w:rPr>
        <w:t>Souhaiterait</w:t>
      </w:r>
      <w:r w:rsidR="00C67E84" w:rsidRPr="00771C94">
        <w:rPr>
          <w:b/>
          <w:sz w:val="24"/>
          <w:szCs w:val="24"/>
        </w:rPr>
        <w:t xml:space="preserve"> </w:t>
      </w:r>
      <w:r w:rsidR="00A04E2E" w:rsidRPr="00771C94">
        <w:rPr>
          <w:b/>
          <w:sz w:val="24"/>
          <w:szCs w:val="24"/>
        </w:rPr>
        <w:t xml:space="preserve"> </w:t>
      </w:r>
      <w:r w:rsidR="00C67E84" w:rsidRPr="00771C94">
        <w:rPr>
          <w:b/>
          <w:sz w:val="24"/>
          <w:szCs w:val="24"/>
        </w:rPr>
        <w:t>savoir ce que le Ministère de l’Intér</w:t>
      </w:r>
      <w:r w:rsidR="001B163F" w:rsidRPr="00771C94">
        <w:rPr>
          <w:b/>
          <w:sz w:val="24"/>
          <w:szCs w:val="24"/>
        </w:rPr>
        <w:t>ieur compte faire</w:t>
      </w:r>
      <w:r w:rsidR="007763D4">
        <w:rPr>
          <w:b/>
          <w:sz w:val="24"/>
          <w:szCs w:val="24"/>
        </w:rPr>
        <w:t>,</w:t>
      </w:r>
      <w:r w:rsidR="001B163F" w:rsidRPr="00771C94">
        <w:rPr>
          <w:b/>
          <w:sz w:val="24"/>
          <w:szCs w:val="24"/>
        </w:rPr>
        <w:t xml:space="preserve"> et quand, concernant</w:t>
      </w:r>
      <w:r w:rsidR="00C67E84" w:rsidRPr="00771C94">
        <w:rPr>
          <w:b/>
          <w:sz w:val="24"/>
          <w:szCs w:val="24"/>
        </w:rPr>
        <w:t xml:space="preserve"> la mise en conformité des commissariats</w:t>
      </w:r>
      <w:r w:rsidR="007763D4">
        <w:rPr>
          <w:b/>
          <w:sz w:val="24"/>
          <w:szCs w:val="24"/>
        </w:rPr>
        <w:t xml:space="preserve"> </w:t>
      </w:r>
      <w:r w:rsidR="00C67E84" w:rsidRPr="00771C94">
        <w:rPr>
          <w:b/>
          <w:sz w:val="24"/>
          <w:szCs w:val="24"/>
        </w:rPr>
        <w:t xml:space="preserve"> de police et gendarmeries afin d’arrêter ces discrimination</w:t>
      </w:r>
      <w:r w:rsidR="00A04E2E" w:rsidRPr="00771C94">
        <w:rPr>
          <w:b/>
          <w:sz w:val="24"/>
          <w:szCs w:val="24"/>
        </w:rPr>
        <w:t>s</w:t>
      </w:r>
      <w:r w:rsidR="00C67E84" w:rsidRPr="00771C94">
        <w:rPr>
          <w:b/>
          <w:sz w:val="24"/>
          <w:szCs w:val="24"/>
        </w:rPr>
        <w:t xml:space="preserve"> quant à l’accè</w:t>
      </w:r>
      <w:r w:rsidR="00A04E2E" w:rsidRPr="00771C94">
        <w:rPr>
          <w:b/>
          <w:sz w:val="24"/>
          <w:szCs w:val="24"/>
        </w:rPr>
        <w:t>s à nos droits fondamentaux fac</w:t>
      </w:r>
      <w:r w:rsidR="00C67E84" w:rsidRPr="00771C94">
        <w:rPr>
          <w:b/>
          <w:sz w:val="24"/>
          <w:szCs w:val="24"/>
        </w:rPr>
        <w:t xml:space="preserve">e à la justice ? </w:t>
      </w:r>
    </w:p>
    <w:p w:rsidR="008D21DA" w:rsidRDefault="00C67E84" w:rsidP="00B62655">
      <w:pPr>
        <w:tabs>
          <w:tab w:val="left" w:pos="5103"/>
        </w:tabs>
        <w:spacing w:after="0"/>
        <w:jc w:val="both"/>
        <w:rPr>
          <w:sz w:val="24"/>
          <w:szCs w:val="24"/>
        </w:rPr>
      </w:pPr>
      <w:r w:rsidRPr="00771C94">
        <w:rPr>
          <w:sz w:val="24"/>
          <w:szCs w:val="24"/>
        </w:rPr>
        <w:t>Mais</w:t>
      </w:r>
      <w:r w:rsidR="008D21DA" w:rsidRPr="00771C94">
        <w:rPr>
          <w:sz w:val="24"/>
          <w:szCs w:val="24"/>
        </w:rPr>
        <w:t xml:space="preserve"> également : </w:t>
      </w:r>
    </w:p>
    <w:p w:rsidR="008D21DA" w:rsidRPr="00771C94" w:rsidRDefault="008D21DA" w:rsidP="00B62655">
      <w:pPr>
        <w:pStyle w:val="Paragraphedeliste"/>
        <w:numPr>
          <w:ilvl w:val="0"/>
          <w:numId w:val="2"/>
        </w:numPr>
        <w:tabs>
          <w:tab w:val="left" w:pos="5103"/>
        </w:tabs>
        <w:spacing w:after="0"/>
        <w:jc w:val="both"/>
        <w:rPr>
          <w:sz w:val="24"/>
          <w:szCs w:val="24"/>
        </w:rPr>
      </w:pPr>
      <w:r w:rsidRPr="00771C94">
        <w:rPr>
          <w:b/>
          <w:sz w:val="24"/>
          <w:szCs w:val="24"/>
        </w:rPr>
        <w:t>Si la mise en place des formations du personnel de la police et la mise en place des moyens permettant l’accès pour les différents handicaps (visuels, auditifs, psychiques, mentaux, cognitifs, moteurs, troubles du spectre aut</w:t>
      </w:r>
      <w:r w:rsidR="001B163F" w:rsidRPr="00771C94">
        <w:rPr>
          <w:b/>
          <w:sz w:val="24"/>
          <w:szCs w:val="24"/>
        </w:rPr>
        <w:t>istique) sera effective et à quel moment</w:t>
      </w:r>
      <w:r w:rsidRPr="00771C94">
        <w:rPr>
          <w:b/>
          <w:sz w:val="24"/>
          <w:szCs w:val="24"/>
        </w:rPr>
        <w:t> ?</w:t>
      </w:r>
      <w:r w:rsidR="007763D4">
        <w:rPr>
          <w:sz w:val="24"/>
          <w:szCs w:val="24"/>
        </w:rPr>
        <w:t xml:space="preserve"> Notre association HANDI MAIS PAS QUE ! rappelle que sans formation spécifique aux différents handicaps (visibles ou non visibles) le personnel de police (1er acteur face aux personnes en situation de handicap) se trouve démunie et ne sait pas appréhender le comportement à suivre en l'occurrence pour des handicaps psychiques, autistiques, mentaux ... qui peuvent eux aussi être des victimes !</w:t>
      </w:r>
    </w:p>
    <w:p w:rsidR="00EA0CD7" w:rsidRPr="00771C94" w:rsidRDefault="00EA0CD7" w:rsidP="00B62655">
      <w:pPr>
        <w:tabs>
          <w:tab w:val="left" w:pos="5103"/>
        </w:tabs>
        <w:spacing w:after="0"/>
        <w:jc w:val="both"/>
        <w:rPr>
          <w:b/>
          <w:sz w:val="24"/>
          <w:szCs w:val="24"/>
        </w:rPr>
      </w:pPr>
    </w:p>
    <w:p w:rsidR="007763D4" w:rsidRDefault="007763D4" w:rsidP="00B62655">
      <w:pPr>
        <w:tabs>
          <w:tab w:val="left" w:pos="5103"/>
        </w:tabs>
        <w:spacing w:after="0"/>
        <w:jc w:val="both"/>
        <w:rPr>
          <w:b/>
          <w:sz w:val="24"/>
          <w:szCs w:val="24"/>
          <w:u w:val="single"/>
        </w:rPr>
      </w:pPr>
      <w:r w:rsidRPr="007763D4">
        <w:rPr>
          <w:b/>
          <w:noProof/>
          <w:sz w:val="24"/>
          <w:szCs w:val="24"/>
          <w:u w:val="single"/>
          <w:lang w:eastAsia="fr-FR"/>
        </w:rPr>
        <w:lastRenderedPageBreak/>
        <w:drawing>
          <wp:inline distT="0" distB="0" distL="0" distR="0">
            <wp:extent cx="1133475" cy="1133475"/>
            <wp:effectExtent l="19050" t="0" r="9525" b="0"/>
            <wp:docPr id="4" name="Image 0" descr="tableau HANDI MAIS PAS QUE redimenti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HANDI MAIS PAS QUE redimentionne.jpg"/>
                    <pic:cNvPicPr/>
                  </pic:nvPicPr>
                  <pic:blipFill>
                    <a:blip r:embed="rId8" cstate="print"/>
                    <a:stretch>
                      <a:fillRect/>
                    </a:stretch>
                  </pic:blipFill>
                  <pic:spPr>
                    <a:xfrm>
                      <a:off x="0" y="0"/>
                      <a:ext cx="1133475" cy="1133475"/>
                    </a:xfrm>
                    <a:prstGeom prst="rect">
                      <a:avLst/>
                    </a:prstGeom>
                  </pic:spPr>
                </pic:pic>
              </a:graphicData>
            </a:graphic>
          </wp:inline>
        </w:drawing>
      </w:r>
      <w:r>
        <w:rPr>
          <w:b/>
          <w:sz w:val="24"/>
          <w:szCs w:val="24"/>
          <w:u w:val="single"/>
        </w:rPr>
        <w:t xml:space="preserve"> </w:t>
      </w:r>
    </w:p>
    <w:p w:rsidR="007763D4" w:rsidRDefault="007763D4" w:rsidP="00B62655">
      <w:pPr>
        <w:tabs>
          <w:tab w:val="left" w:pos="5103"/>
        </w:tabs>
        <w:spacing w:after="0"/>
        <w:jc w:val="both"/>
        <w:rPr>
          <w:b/>
          <w:sz w:val="24"/>
          <w:szCs w:val="24"/>
          <w:u w:val="single"/>
        </w:rPr>
      </w:pPr>
    </w:p>
    <w:p w:rsidR="00EA0CD7" w:rsidRPr="00771C94" w:rsidRDefault="008D21DA" w:rsidP="00B62655">
      <w:pPr>
        <w:tabs>
          <w:tab w:val="left" w:pos="5103"/>
        </w:tabs>
        <w:spacing w:after="0"/>
        <w:jc w:val="both"/>
        <w:rPr>
          <w:b/>
          <w:sz w:val="24"/>
          <w:szCs w:val="24"/>
          <w:u w:val="single"/>
        </w:rPr>
      </w:pPr>
      <w:r w:rsidRPr="00771C94">
        <w:rPr>
          <w:b/>
          <w:sz w:val="24"/>
          <w:szCs w:val="24"/>
          <w:u w:val="single"/>
        </w:rPr>
        <w:t>DEFINITION DE L’HANDICAP  SELON L’ONU :</w:t>
      </w:r>
    </w:p>
    <w:p w:rsidR="001361B2" w:rsidRPr="00771C94" w:rsidRDefault="001361B2" w:rsidP="00B62655">
      <w:pPr>
        <w:tabs>
          <w:tab w:val="left" w:pos="5103"/>
        </w:tabs>
        <w:spacing w:after="0"/>
        <w:jc w:val="both"/>
        <w:rPr>
          <w:b/>
          <w:sz w:val="24"/>
          <w:szCs w:val="24"/>
          <w:u w:val="single"/>
        </w:rPr>
      </w:pPr>
    </w:p>
    <w:p w:rsidR="008D21DA" w:rsidRDefault="008D21DA" w:rsidP="00B62655">
      <w:pPr>
        <w:tabs>
          <w:tab w:val="left" w:pos="5103"/>
        </w:tabs>
        <w:spacing w:after="0"/>
        <w:jc w:val="both"/>
        <w:rPr>
          <w:b/>
          <w:i/>
          <w:sz w:val="24"/>
          <w:szCs w:val="24"/>
        </w:rPr>
      </w:pPr>
      <w:r w:rsidRPr="00771C94">
        <w:rPr>
          <w:b/>
          <w:sz w:val="24"/>
          <w:szCs w:val="24"/>
        </w:rPr>
        <w:t>« </w:t>
      </w:r>
      <w:r w:rsidRPr="00771C94">
        <w:rPr>
          <w:b/>
          <w:i/>
          <w:sz w:val="24"/>
          <w:szCs w:val="24"/>
        </w:rPr>
        <w:t>Par personne</w:t>
      </w:r>
      <w:r w:rsidR="001B163F" w:rsidRPr="00771C94">
        <w:rPr>
          <w:b/>
          <w:i/>
          <w:sz w:val="24"/>
          <w:szCs w:val="24"/>
        </w:rPr>
        <w:t>s</w:t>
      </w:r>
      <w:r w:rsidRPr="00771C94">
        <w:rPr>
          <w:b/>
          <w:i/>
          <w:sz w:val="24"/>
          <w:szCs w:val="24"/>
        </w:rPr>
        <w:t xml:space="preserve"> handicapée</w:t>
      </w:r>
      <w:r w:rsidR="001B163F" w:rsidRPr="00771C94">
        <w:rPr>
          <w:b/>
          <w:i/>
          <w:sz w:val="24"/>
          <w:szCs w:val="24"/>
        </w:rPr>
        <w:t>s</w:t>
      </w:r>
      <w:r w:rsidRPr="00771C94">
        <w:rPr>
          <w:b/>
          <w:i/>
          <w:sz w:val="24"/>
          <w:szCs w:val="24"/>
        </w:rPr>
        <w:t>, on en</w:t>
      </w:r>
      <w:r w:rsidR="001B163F" w:rsidRPr="00771C94">
        <w:rPr>
          <w:b/>
          <w:i/>
          <w:sz w:val="24"/>
          <w:szCs w:val="24"/>
        </w:rPr>
        <w:t>tend des personnes qui présentent</w:t>
      </w:r>
      <w:r w:rsidRPr="00771C94">
        <w:rPr>
          <w:b/>
          <w:i/>
          <w:sz w:val="24"/>
          <w:szCs w:val="24"/>
        </w:rPr>
        <w:t xml:space="preserve"> des incapacités physiques, mentales, intellectuelles ou sensorielles durables dont l’interaction avec diverses barrières peut faire obstacle à leur pleine et effective participation à la société s</w:t>
      </w:r>
      <w:r w:rsidR="001361B2" w:rsidRPr="00771C94">
        <w:rPr>
          <w:b/>
          <w:i/>
          <w:sz w:val="24"/>
          <w:szCs w:val="24"/>
        </w:rPr>
        <w:t>u</w:t>
      </w:r>
      <w:r w:rsidRPr="00771C94">
        <w:rPr>
          <w:b/>
          <w:i/>
          <w:sz w:val="24"/>
          <w:szCs w:val="24"/>
        </w:rPr>
        <w:t>r la base de l’égalité avec les autres »</w:t>
      </w:r>
      <w:r w:rsidR="007763D4">
        <w:rPr>
          <w:b/>
          <w:i/>
          <w:sz w:val="24"/>
          <w:szCs w:val="24"/>
        </w:rPr>
        <w:t>.</w:t>
      </w:r>
    </w:p>
    <w:p w:rsidR="007763D4" w:rsidRDefault="007763D4" w:rsidP="00B62655">
      <w:pPr>
        <w:tabs>
          <w:tab w:val="left" w:pos="5103"/>
        </w:tabs>
        <w:spacing w:after="0"/>
        <w:jc w:val="both"/>
        <w:rPr>
          <w:b/>
          <w:i/>
          <w:sz w:val="24"/>
          <w:szCs w:val="24"/>
        </w:rPr>
      </w:pPr>
    </w:p>
    <w:p w:rsidR="007763D4" w:rsidRDefault="007763D4" w:rsidP="00B62655">
      <w:pPr>
        <w:tabs>
          <w:tab w:val="left" w:pos="5103"/>
        </w:tabs>
        <w:spacing w:after="0"/>
        <w:jc w:val="both"/>
        <w:rPr>
          <w:sz w:val="24"/>
          <w:szCs w:val="24"/>
        </w:rPr>
      </w:pPr>
      <w:r>
        <w:rPr>
          <w:sz w:val="24"/>
          <w:szCs w:val="24"/>
        </w:rPr>
        <w:t xml:space="preserve">Afin de revenir dans la réalité des choses, nous allons vous donner un cas concret qui se </w:t>
      </w:r>
      <w:r w:rsidR="001361B2" w:rsidRPr="00771C94">
        <w:rPr>
          <w:sz w:val="24"/>
          <w:szCs w:val="24"/>
        </w:rPr>
        <w:t xml:space="preserve"> présent</w:t>
      </w:r>
      <w:r>
        <w:rPr>
          <w:sz w:val="24"/>
          <w:szCs w:val="24"/>
        </w:rPr>
        <w:t>e</w:t>
      </w:r>
      <w:r w:rsidR="001361B2" w:rsidRPr="00771C94">
        <w:rPr>
          <w:sz w:val="24"/>
          <w:szCs w:val="24"/>
        </w:rPr>
        <w:t xml:space="preserve"> dans la ville abritant notre siège sociale, à savoir la ville </w:t>
      </w:r>
      <w:r w:rsidR="001361B2" w:rsidRPr="007763D4">
        <w:rPr>
          <w:b/>
          <w:sz w:val="24"/>
          <w:szCs w:val="24"/>
        </w:rPr>
        <w:t>d’H</w:t>
      </w:r>
      <w:r>
        <w:rPr>
          <w:b/>
          <w:sz w:val="24"/>
          <w:szCs w:val="24"/>
        </w:rPr>
        <w:t>ENDAYE</w:t>
      </w:r>
      <w:r w:rsidR="001361B2" w:rsidRPr="007763D4">
        <w:rPr>
          <w:b/>
          <w:sz w:val="24"/>
          <w:szCs w:val="24"/>
        </w:rPr>
        <w:t xml:space="preserve"> (64700)</w:t>
      </w:r>
      <w:r w:rsidR="001361B2" w:rsidRPr="00771C94">
        <w:rPr>
          <w:sz w:val="24"/>
          <w:szCs w:val="24"/>
        </w:rPr>
        <w:t xml:space="preserve"> qui est une ville frontalière à l’Espagne avec une population de plus de 17 000 habitants </w:t>
      </w:r>
      <w:r>
        <w:rPr>
          <w:sz w:val="24"/>
          <w:szCs w:val="24"/>
        </w:rPr>
        <w:t>(</w:t>
      </w:r>
      <w:r w:rsidR="001361B2" w:rsidRPr="00771C94">
        <w:rPr>
          <w:sz w:val="24"/>
          <w:szCs w:val="24"/>
        </w:rPr>
        <w:t>qui triple en période estivale</w:t>
      </w:r>
      <w:r>
        <w:rPr>
          <w:sz w:val="24"/>
          <w:szCs w:val="24"/>
        </w:rPr>
        <w:t>)</w:t>
      </w:r>
      <w:r w:rsidR="001361B2" w:rsidRPr="00771C94">
        <w:rPr>
          <w:sz w:val="24"/>
          <w:szCs w:val="24"/>
        </w:rPr>
        <w:t xml:space="preserve"> et qui n’a de commissariat que le nom</w:t>
      </w:r>
      <w:r w:rsidR="00A04E2E" w:rsidRPr="00771C94">
        <w:rPr>
          <w:sz w:val="24"/>
          <w:szCs w:val="24"/>
        </w:rPr>
        <w:t>,</w:t>
      </w:r>
      <w:r w:rsidR="001361B2" w:rsidRPr="00771C94">
        <w:rPr>
          <w:sz w:val="24"/>
          <w:szCs w:val="24"/>
        </w:rPr>
        <w:t xml:space="preserve"> p</w:t>
      </w:r>
      <w:r>
        <w:rPr>
          <w:sz w:val="24"/>
          <w:szCs w:val="24"/>
        </w:rPr>
        <w:t>uisque ce n'</w:t>
      </w:r>
      <w:r w:rsidR="001361B2" w:rsidRPr="00771C94">
        <w:rPr>
          <w:sz w:val="24"/>
          <w:szCs w:val="24"/>
        </w:rPr>
        <w:t xml:space="preserve">est tout simplement qu’une « antenne » du commissariat de police de </w:t>
      </w:r>
      <w:r w:rsidRPr="007763D4">
        <w:rPr>
          <w:b/>
          <w:sz w:val="24"/>
          <w:szCs w:val="24"/>
        </w:rPr>
        <w:t>SAINT JEAN DE LUZ (64500)</w:t>
      </w:r>
      <w:r>
        <w:rPr>
          <w:sz w:val="24"/>
          <w:szCs w:val="24"/>
        </w:rPr>
        <w:t xml:space="preserve"> situé</w:t>
      </w:r>
      <w:r w:rsidR="001361B2" w:rsidRPr="00771C94">
        <w:rPr>
          <w:sz w:val="24"/>
          <w:szCs w:val="24"/>
        </w:rPr>
        <w:t xml:space="preserve"> à 12 kilomètres (porte à porte</w:t>
      </w:r>
      <w:r>
        <w:rPr>
          <w:sz w:val="24"/>
          <w:szCs w:val="24"/>
        </w:rPr>
        <w:t>,</w:t>
      </w:r>
      <w:r w:rsidR="001361B2" w:rsidRPr="00771C94">
        <w:rPr>
          <w:sz w:val="24"/>
          <w:szCs w:val="24"/>
        </w:rPr>
        <w:t xml:space="preserve"> de locaux à locaux). </w:t>
      </w:r>
    </w:p>
    <w:p w:rsidR="001361B2" w:rsidRPr="00771C94" w:rsidRDefault="001361B2" w:rsidP="00B62655">
      <w:pPr>
        <w:tabs>
          <w:tab w:val="left" w:pos="5103"/>
        </w:tabs>
        <w:spacing w:after="0"/>
        <w:jc w:val="both"/>
        <w:rPr>
          <w:sz w:val="24"/>
          <w:szCs w:val="24"/>
        </w:rPr>
      </w:pPr>
      <w:r w:rsidRPr="00771C94">
        <w:rPr>
          <w:sz w:val="24"/>
          <w:szCs w:val="24"/>
        </w:rPr>
        <w:t xml:space="preserve">« Commissariat d’Hendaye » ouvert aux horaires </w:t>
      </w:r>
      <w:r w:rsidR="007763D4">
        <w:rPr>
          <w:sz w:val="24"/>
          <w:szCs w:val="24"/>
        </w:rPr>
        <w:t>de «</w:t>
      </w:r>
      <w:r w:rsidR="00F25241">
        <w:rPr>
          <w:sz w:val="24"/>
          <w:szCs w:val="24"/>
        </w:rPr>
        <w:t> bureaux » et si l’équipe référe</w:t>
      </w:r>
      <w:r w:rsidRPr="00771C94">
        <w:rPr>
          <w:sz w:val="24"/>
          <w:szCs w:val="24"/>
        </w:rPr>
        <w:t>nte à ce « commissariat</w:t>
      </w:r>
      <w:r w:rsidR="001B163F" w:rsidRPr="00771C94">
        <w:rPr>
          <w:sz w:val="24"/>
          <w:szCs w:val="24"/>
        </w:rPr>
        <w:t> »</w:t>
      </w:r>
      <w:r w:rsidRPr="00771C94">
        <w:rPr>
          <w:sz w:val="24"/>
          <w:szCs w:val="24"/>
        </w:rPr>
        <w:t xml:space="preserve"> est en extérieur, personnes ne peut accueillir le publique pour de</w:t>
      </w:r>
      <w:r w:rsidR="001B163F" w:rsidRPr="00771C94">
        <w:rPr>
          <w:sz w:val="24"/>
          <w:szCs w:val="24"/>
        </w:rPr>
        <w:t>s dépôts de plaintes, qu’il faut</w:t>
      </w:r>
      <w:r w:rsidRPr="00771C94">
        <w:rPr>
          <w:sz w:val="24"/>
          <w:szCs w:val="24"/>
        </w:rPr>
        <w:t xml:space="preserve"> aller faire à 12 kilomètres !!!</w:t>
      </w:r>
    </w:p>
    <w:p w:rsidR="00F027D8" w:rsidRPr="00771C94" w:rsidRDefault="00F027D8" w:rsidP="00B62655">
      <w:pPr>
        <w:tabs>
          <w:tab w:val="left" w:pos="5103"/>
        </w:tabs>
        <w:spacing w:after="0"/>
        <w:jc w:val="both"/>
        <w:rPr>
          <w:sz w:val="24"/>
          <w:szCs w:val="24"/>
        </w:rPr>
      </w:pPr>
    </w:p>
    <w:p w:rsidR="001361B2" w:rsidRPr="00771C94" w:rsidRDefault="00F027D8" w:rsidP="00B62655">
      <w:pPr>
        <w:tabs>
          <w:tab w:val="left" w:pos="5103"/>
        </w:tabs>
        <w:spacing w:after="0"/>
        <w:jc w:val="both"/>
        <w:rPr>
          <w:sz w:val="24"/>
          <w:szCs w:val="24"/>
        </w:rPr>
      </w:pPr>
      <w:r w:rsidRPr="00771C94">
        <w:rPr>
          <w:sz w:val="24"/>
          <w:szCs w:val="24"/>
        </w:rPr>
        <w:t>Quid</w:t>
      </w:r>
      <w:r w:rsidR="00A04E2E" w:rsidRPr="00771C94">
        <w:rPr>
          <w:sz w:val="24"/>
          <w:szCs w:val="24"/>
        </w:rPr>
        <w:t xml:space="preserve"> </w:t>
      </w:r>
      <w:r w:rsidRPr="00771C94">
        <w:rPr>
          <w:sz w:val="24"/>
          <w:szCs w:val="24"/>
        </w:rPr>
        <w:t>d</w:t>
      </w:r>
      <w:r w:rsidR="005079E5" w:rsidRPr="00771C94">
        <w:rPr>
          <w:sz w:val="24"/>
          <w:szCs w:val="24"/>
        </w:rPr>
        <w:t>es</w:t>
      </w:r>
      <w:r w:rsidR="00613A82" w:rsidRPr="00771C94">
        <w:rPr>
          <w:sz w:val="24"/>
          <w:szCs w:val="24"/>
        </w:rPr>
        <w:t xml:space="preserve"> personnes en situation de handicap et à mobilité réduite qui ne peuvent se déplacer librement sur 12 kilomètres sans faire appel à une ambulance du </w:t>
      </w:r>
      <w:r w:rsidR="00F25241">
        <w:rPr>
          <w:sz w:val="24"/>
          <w:szCs w:val="24"/>
        </w:rPr>
        <w:t>fait de leur fauteuils roulant (et donc un coups financier important pour des personnes qui n'ont en général que peu de moyens) ? D'où un renoncement à un droit fondamental donné aux citoyens de la République Française !</w:t>
      </w:r>
    </w:p>
    <w:p w:rsidR="00F027D8" w:rsidRPr="00771C94" w:rsidRDefault="00F027D8" w:rsidP="00B62655">
      <w:pPr>
        <w:tabs>
          <w:tab w:val="left" w:pos="5103"/>
        </w:tabs>
        <w:spacing w:after="0"/>
        <w:jc w:val="both"/>
        <w:rPr>
          <w:sz w:val="24"/>
          <w:szCs w:val="24"/>
        </w:rPr>
      </w:pPr>
    </w:p>
    <w:p w:rsidR="00613A82" w:rsidRPr="00771C94" w:rsidRDefault="00F027D8" w:rsidP="00B62655">
      <w:pPr>
        <w:tabs>
          <w:tab w:val="left" w:pos="5103"/>
        </w:tabs>
        <w:spacing w:after="0"/>
        <w:jc w:val="both"/>
        <w:rPr>
          <w:sz w:val="24"/>
          <w:szCs w:val="24"/>
        </w:rPr>
      </w:pPr>
      <w:r w:rsidRPr="00771C94">
        <w:rPr>
          <w:sz w:val="24"/>
          <w:szCs w:val="24"/>
        </w:rPr>
        <w:t>Quid d</w:t>
      </w:r>
      <w:r w:rsidR="005079E5" w:rsidRPr="00771C94">
        <w:rPr>
          <w:sz w:val="24"/>
          <w:szCs w:val="24"/>
        </w:rPr>
        <w:t>es</w:t>
      </w:r>
      <w:r w:rsidR="00613A82" w:rsidRPr="00771C94">
        <w:rPr>
          <w:sz w:val="24"/>
          <w:szCs w:val="24"/>
        </w:rPr>
        <w:t xml:space="preserve"> droits fondamentaux dont nous avons fait l’exposé précédemment ? </w:t>
      </w:r>
    </w:p>
    <w:p w:rsidR="00613A82" w:rsidRPr="00771C94" w:rsidRDefault="00613A82" w:rsidP="00B62655">
      <w:pPr>
        <w:tabs>
          <w:tab w:val="left" w:pos="5103"/>
        </w:tabs>
        <w:spacing w:after="0"/>
        <w:jc w:val="both"/>
        <w:rPr>
          <w:sz w:val="24"/>
          <w:szCs w:val="24"/>
        </w:rPr>
      </w:pPr>
      <w:r w:rsidRPr="00771C94">
        <w:rPr>
          <w:sz w:val="24"/>
          <w:szCs w:val="24"/>
        </w:rPr>
        <w:t>Le cas du commissariat d’Hendaye n’est malheureusement pas le seul !</w:t>
      </w:r>
    </w:p>
    <w:p w:rsidR="003B3BBF" w:rsidRPr="00771C94" w:rsidRDefault="003B3BBF" w:rsidP="00B62655">
      <w:pPr>
        <w:tabs>
          <w:tab w:val="left" w:pos="5103"/>
        </w:tabs>
        <w:spacing w:after="0"/>
        <w:jc w:val="both"/>
        <w:rPr>
          <w:sz w:val="24"/>
          <w:szCs w:val="24"/>
        </w:rPr>
      </w:pPr>
    </w:p>
    <w:p w:rsidR="00613A82" w:rsidRPr="00771C94" w:rsidRDefault="00613A82" w:rsidP="00B62655">
      <w:pPr>
        <w:tabs>
          <w:tab w:val="left" w:pos="5103"/>
        </w:tabs>
        <w:spacing w:after="0"/>
        <w:jc w:val="both"/>
        <w:rPr>
          <w:sz w:val="24"/>
          <w:szCs w:val="24"/>
        </w:rPr>
      </w:pPr>
      <w:r w:rsidRPr="00771C94">
        <w:rPr>
          <w:sz w:val="24"/>
          <w:szCs w:val="24"/>
        </w:rPr>
        <w:t>Pour commencer</w:t>
      </w:r>
      <w:r w:rsidR="0087191E" w:rsidRPr="00771C94">
        <w:rPr>
          <w:sz w:val="24"/>
          <w:szCs w:val="24"/>
        </w:rPr>
        <w:t>,</w:t>
      </w:r>
      <w:r w:rsidRPr="00771C94">
        <w:rPr>
          <w:sz w:val="24"/>
          <w:szCs w:val="24"/>
        </w:rPr>
        <w:t xml:space="preserve"> pour accéder au perron de l’accueil il y a 13 marches </w:t>
      </w:r>
      <w:r w:rsidR="0087191E" w:rsidRPr="00771C94">
        <w:rPr>
          <w:sz w:val="24"/>
          <w:szCs w:val="24"/>
        </w:rPr>
        <w:t>à</w:t>
      </w:r>
      <w:r w:rsidRPr="00771C94">
        <w:rPr>
          <w:sz w:val="24"/>
          <w:szCs w:val="24"/>
        </w:rPr>
        <w:t xml:space="preserve"> monter. Bien évidemment, il y a un ascenseur qui mène au 1</w:t>
      </w:r>
      <w:r w:rsidRPr="00771C94">
        <w:rPr>
          <w:sz w:val="24"/>
          <w:szCs w:val="24"/>
          <w:vertAlign w:val="superscript"/>
        </w:rPr>
        <w:t>er</w:t>
      </w:r>
      <w:r w:rsidR="001B163F" w:rsidRPr="00771C94">
        <w:rPr>
          <w:sz w:val="24"/>
          <w:szCs w:val="24"/>
        </w:rPr>
        <w:t xml:space="preserve"> étage « très bonne chose »</w:t>
      </w:r>
      <w:r w:rsidRPr="00771C94">
        <w:rPr>
          <w:sz w:val="24"/>
          <w:szCs w:val="24"/>
        </w:rPr>
        <w:t xml:space="preserve"> nous direz-vous. En effet, si l’on a besoin d’accéder aux locaux de la PAF ! Car </w:t>
      </w:r>
      <w:r w:rsidR="0087191E" w:rsidRPr="00771C94">
        <w:rPr>
          <w:sz w:val="24"/>
          <w:szCs w:val="24"/>
        </w:rPr>
        <w:t>le</w:t>
      </w:r>
      <w:r w:rsidR="00F25241">
        <w:rPr>
          <w:sz w:val="24"/>
          <w:szCs w:val="24"/>
        </w:rPr>
        <w:t xml:space="preserve"> </w:t>
      </w:r>
      <w:r w:rsidR="0087191E" w:rsidRPr="00771C94">
        <w:rPr>
          <w:sz w:val="24"/>
          <w:szCs w:val="24"/>
        </w:rPr>
        <w:t>bâtiment</w:t>
      </w:r>
      <w:r w:rsidRPr="00771C94">
        <w:rPr>
          <w:sz w:val="24"/>
          <w:szCs w:val="24"/>
        </w:rPr>
        <w:t xml:space="preserve"> leur appartient. </w:t>
      </w:r>
    </w:p>
    <w:p w:rsidR="00613A82" w:rsidRPr="00771C94" w:rsidRDefault="00613A82" w:rsidP="00B62655">
      <w:pPr>
        <w:tabs>
          <w:tab w:val="left" w:pos="5103"/>
        </w:tabs>
        <w:spacing w:after="0"/>
        <w:jc w:val="both"/>
        <w:rPr>
          <w:sz w:val="24"/>
          <w:szCs w:val="24"/>
        </w:rPr>
      </w:pPr>
      <w:r w:rsidRPr="00771C94">
        <w:rPr>
          <w:sz w:val="24"/>
          <w:szCs w:val="24"/>
        </w:rPr>
        <w:t>Donc le rez-de-chaussée, le premier et</w:t>
      </w:r>
      <w:r w:rsidR="0087191E" w:rsidRPr="00771C94">
        <w:rPr>
          <w:sz w:val="24"/>
          <w:szCs w:val="24"/>
        </w:rPr>
        <w:t xml:space="preserve"> le</w:t>
      </w:r>
      <w:r w:rsidRPr="00771C94">
        <w:rPr>
          <w:sz w:val="24"/>
          <w:szCs w:val="24"/>
        </w:rPr>
        <w:t xml:space="preserve"> second étage sont réservés à la PAF ! Et la </w:t>
      </w:r>
      <w:r w:rsidR="003B3BBF" w:rsidRPr="00771C94">
        <w:rPr>
          <w:sz w:val="24"/>
          <w:szCs w:val="24"/>
        </w:rPr>
        <w:t xml:space="preserve">police nationale </w:t>
      </w:r>
      <w:r w:rsidRPr="00771C94">
        <w:rPr>
          <w:sz w:val="24"/>
          <w:szCs w:val="24"/>
        </w:rPr>
        <w:t xml:space="preserve">me direz-vous ? </w:t>
      </w:r>
    </w:p>
    <w:p w:rsidR="001361B2" w:rsidRPr="00771C94" w:rsidRDefault="00613A82" w:rsidP="00B62655">
      <w:pPr>
        <w:tabs>
          <w:tab w:val="left" w:pos="5103"/>
        </w:tabs>
        <w:spacing w:after="0"/>
        <w:jc w:val="both"/>
        <w:rPr>
          <w:sz w:val="24"/>
          <w:szCs w:val="24"/>
        </w:rPr>
      </w:pPr>
      <w:r w:rsidRPr="00771C94">
        <w:rPr>
          <w:sz w:val="24"/>
          <w:szCs w:val="24"/>
        </w:rPr>
        <w:t>Je vous répondrez qu’</w:t>
      </w:r>
      <w:r w:rsidR="0087191E" w:rsidRPr="00771C94">
        <w:rPr>
          <w:sz w:val="24"/>
          <w:szCs w:val="24"/>
        </w:rPr>
        <w:t>il faut monter au troisième étage soit :</w:t>
      </w:r>
    </w:p>
    <w:p w:rsidR="003B3BBF" w:rsidRPr="00771C94" w:rsidRDefault="003B3BBF" w:rsidP="00B62655">
      <w:pPr>
        <w:tabs>
          <w:tab w:val="left" w:pos="5103"/>
        </w:tabs>
        <w:spacing w:after="0"/>
        <w:jc w:val="both"/>
        <w:rPr>
          <w:sz w:val="24"/>
          <w:szCs w:val="24"/>
        </w:rPr>
      </w:pPr>
    </w:p>
    <w:p w:rsidR="0087191E" w:rsidRPr="00771C94" w:rsidRDefault="0087191E" w:rsidP="00B62655">
      <w:pPr>
        <w:pStyle w:val="Paragraphedeliste"/>
        <w:numPr>
          <w:ilvl w:val="0"/>
          <w:numId w:val="3"/>
        </w:numPr>
        <w:tabs>
          <w:tab w:val="left" w:pos="5103"/>
        </w:tabs>
        <w:spacing w:after="0"/>
        <w:jc w:val="both"/>
        <w:rPr>
          <w:b/>
          <w:sz w:val="24"/>
          <w:szCs w:val="24"/>
        </w:rPr>
      </w:pPr>
      <w:r w:rsidRPr="00771C94">
        <w:rPr>
          <w:b/>
          <w:sz w:val="24"/>
          <w:szCs w:val="24"/>
        </w:rPr>
        <w:t>7 marches à monter</w:t>
      </w:r>
    </w:p>
    <w:p w:rsidR="0087191E" w:rsidRPr="00771C94" w:rsidRDefault="0087191E" w:rsidP="00B62655">
      <w:pPr>
        <w:pStyle w:val="Paragraphedeliste"/>
        <w:numPr>
          <w:ilvl w:val="0"/>
          <w:numId w:val="3"/>
        </w:numPr>
        <w:tabs>
          <w:tab w:val="left" w:pos="5103"/>
        </w:tabs>
        <w:spacing w:after="0"/>
        <w:jc w:val="both"/>
        <w:rPr>
          <w:b/>
          <w:sz w:val="24"/>
          <w:szCs w:val="24"/>
        </w:rPr>
      </w:pPr>
      <w:r w:rsidRPr="00771C94">
        <w:rPr>
          <w:b/>
          <w:sz w:val="24"/>
          <w:szCs w:val="24"/>
        </w:rPr>
        <w:t xml:space="preserve">tourner sur </w:t>
      </w:r>
      <w:r w:rsidR="001B163F" w:rsidRPr="00771C94">
        <w:rPr>
          <w:b/>
          <w:sz w:val="24"/>
          <w:szCs w:val="24"/>
        </w:rPr>
        <w:t xml:space="preserve">la droite dans un couloir </w:t>
      </w:r>
      <w:r w:rsidR="00F25241">
        <w:rPr>
          <w:b/>
          <w:sz w:val="24"/>
          <w:szCs w:val="24"/>
        </w:rPr>
        <w:t>exigü</w:t>
      </w:r>
    </w:p>
    <w:p w:rsidR="0087191E" w:rsidRPr="00771C94" w:rsidRDefault="00F25241" w:rsidP="00B62655">
      <w:pPr>
        <w:pStyle w:val="Paragraphedeliste"/>
        <w:numPr>
          <w:ilvl w:val="0"/>
          <w:numId w:val="3"/>
        </w:numPr>
        <w:tabs>
          <w:tab w:val="left" w:pos="5103"/>
        </w:tabs>
        <w:spacing w:after="0"/>
        <w:jc w:val="both"/>
        <w:rPr>
          <w:b/>
          <w:sz w:val="24"/>
          <w:szCs w:val="24"/>
        </w:rPr>
      </w:pPr>
      <w:r>
        <w:rPr>
          <w:b/>
          <w:sz w:val="24"/>
          <w:szCs w:val="24"/>
        </w:rPr>
        <w:t>monter encore 11 marches</w:t>
      </w:r>
    </w:p>
    <w:p w:rsidR="0087191E" w:rsidRPr="00771C94" w:rsidRDefault="0087191E" w:rsidP="00B62655">
      <w:pPr>
        <w:pStyle w:val="Paragraphedeliste"/>
        <w:numPr>
          <w:ilvl w:val="0"/>
          <w:numId w:val="3"/>
        </w:numPr>
        <w:tabs>
          <w:tab w:val="left" w:pos="5103"/>
        </w:tabs>
        <w:spacing w:after="0"/>
        <w:jc w:val="both"/>
        <w:rPr>
          <w:b/>
          <w:sz w:val="24"/>
          <w:szCs w:val="24"/>
        </w:rPr>
      </w:pPr>
      <w:r w:rsidRPr="00771C94">
        <w:rPr>
          <w:b/>
          <w:sz w:val="24"/>
          <w:szCs w:val="24"/>
        </w:rPr>
        <w:t xml:space="preserve">atteindre un palier toujours aussi petit </w:t>
      </w:r>
    </w:p>
    <w:p w:rsidR="0087191E" w:rsidRPr="00771C94" w:rsidRDefault="0087191E" w:rsidP="00B62655">
      <w:pPr>
        <w:pStyle w:val="Paragraphedeliste"/>
        <w:numPr>
          <w:ilvl w:val="0"/>
          <w:numId w:val="3"/>
        </w:numPr>
        <w:tabs>
          <w:tab w:val="left" w:pos="5103"/>
        </w:tabs>
        <w:spacing w:after="0"/>
        <w:jc w:val="both"/>
        <w:rPr>
          <w:b/>
          <w:sz w:val="24"/>
          <w:szCs w:val="24"/>
        </w:rPr>
      </w:pPr>
      <w:r w:rsidRPr="00771C94">
        <w:rPr>
          <w:b/>
          <w:sz w:val="24"/>
          <w:szCs w:val="24"/>
        </w:rPr>
        <w:t>et enfin monter 6 marches pour accéder au 3</w:t>
      </w:r>
      <w:r w:rsidRPr="00771C94">
        <w:rPr>
          <w:b/>
          <w:sz w:val="24"/>
          <w:szCs w:val="24"/>
          <w:vertAlign w:val="superscript"/>
        </w:rPr>
        <w:t>ème</w:t>
      </w:r>
      <w:r w:rsidRPr="00771C94">
        <w:rPr>
          <w:b/>
          <w:sz w:val="24"/>
          <w:szCs w:val="24"/>
        </w:rPr>
        <w:t xml:space="preserve"> étage.</w:t>
      </w:r>
    </w:p>
    <w:p w:rsidR="00F25241" w:rsidRPr="00771C94" w:rsidRDefault="00F25241" w:rsidP="00B62655">
      <w:pPr>
        <w:pStyle w:val="Paragraphedeliste"/>
        <w:tabs>
          <w:tab w:val="left" w:pos="5103"/>
        </w:tabs>
        <w:spacing w:after="0"/>
        <w:jc w:val="both"/>
        <w:rPr>
          <w:b/>
          <w:sz w:val="24"/>
          <w:szCs w:val="24"/>
        </w:rPr>
      </w:pPr>
    </w:p>
    <w:p w:rsidR="00F25241" w:rsidRDefault="00F25241" w:rsidP="00B62655">
      <w:pPr>
        <w:tabs>
          <w:tab w:val="left" w:pos="5103"/>
        </w:tabs>
        <w:spacing w:after="0"/>
        <w:jc w:val="both"/>
        <w:rPr>
          <w:b/>
          <w:sz w:val="24"/>
          <w:szCs w:val="24"/>
        </w:rPr>
      </w:pPr>
    </w:p>
    <w:p w:rsidR="00F25241" w:rsidRDefault="00F25241" w:rsidP="00B62655">
      <w:pPr>
        <w:tabs>
          <w:tab w:val="left" w:pos="5103"/>
        </w:tabs>
        <w:spacing w:after="0"/>
        <w:jc w:val="both"/>
        <w:rPr>
          <w:b/>
          <w:sz w:val="24"/>
          <w:szCs w:val="24"/>
        </w:rPr>
      </w:pPr>
    </w:p>
    <w:p w:rsidR="00F25241" w:rsidRDefault="00F25241" w:rsidP="00B62655">
      <w:pPr>
        <w:tabs>
          <w:tab w:val="left" w:pos="5103"/>
        </w:tabs>
        <w:spacing w:after="0"/>
        <w:jc w:val="both"/>
        <w:rPr>
          <w:b/>
          <w:sz w:val="24"/>
          <w:szCs w:val="24"/>
        </w:rPr>
      </w:pPr>
    </w:p>
    <w:p w:rsidR="00F25241" w:rsidRDefault="00F25241" w:rsidP="00B62655">
      <w:pPr>
        <w:tabs>
          <w:tab w:val="left" w:pos="5103"/>
        </w:tabs>
        <w:spacing w:after="0"/>
        <w:jc w:val="both"/>
        <w:rPr>
          <w:b/>
          <w:sz w:val="24"/>
          <w:szCs w:val="24"/>
        </w:rPr>
      </w:pPr>
      <w:r w:rsidRPr="00F25241">
        <w:rPr>
          <w:b/>
          <w:noProof/>
          <w:sz w:val="24"/>
          <w:szCs w:val="24"/>
          <w:lang w:eastAsia="fr-FR"/>
        </w:rPr>
        <w:lastRenderedPageBreak/>
        <w:drawing>
          <wp:inline distT="0" distB="0" distL="0" distR="0">
            <wp:extent cx="1133475" cy="1133475"/>
            <wp:effectExtent l="19050" t="0" r="9525" b="0"/>
            <wp:docPr id="5" name="Image 0" descr="tableau HANDI MAIS PAS QUE redimenti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HANDI MAIS PAS QUE redimentionne.jpg"/>
                    <pic:cNvPicPr/>
                  </pic:nvPicPr>
                  <pic:blipFill>
                    <a:blip r:embed="rId9" cstate="print"/>
                    <a:stretch>
                      <a:fillRect/>
                    </a:stretch>
                  </pic:blipFill>
                  <pic:spPr>
                    <a:xfrm>
                      <a:off x="0" y="0"/>
                      <a:ext cx="1133475" cy="1133475"/>
                    </a:xfrm>
                    <a:prstGeom prst="rect">
                      <a:avLst/>
                    </a:prstGeom>
                  </pic:spPr>
                </pic:pic>
              </a:graphicData>
            </a:graphic>
          </wp:inline>
        </w:drawing>
      </w:r>
      <w:r>
        <w:rPr>
          <w:b/>
          <w:sz w:val="24"/>
          <w:szCs w:val="24"/>
        </w:rPr>
        <w:t xml:space="preserve"> </w:t>
      </w:r>
    </w:p>
    <w:p w:rsidR="00F25241" w:rsidRDefault="00F25241" w:rsidP="00B62655">
      <w:pPr>
        <w:tabs>
          <w:tab w:val="left" w:pos="5103"/>
        </w:tabs>
        <w:spacing w:after="0"/>
        <w:jc w:val="both"/>
        <w:rPr>
          <w:b/>
          <w:sz w:val="24"/>
          <w:szCs w:val="24"/>
        </w:rPr>
      </w:pPr>
    </w:p>
    <w:p w:rsidR="00872C15" w:rsidRDefault="00872C15" w:rsidP="00B62655">
      <w:pPr>
        <w:tabs>
          <w:tab w:val="left" w:pos="5103"/>
        </w:tabs>
        <w:spacing w:after="0"/>
        <w:jc w:val="both"/>
        <w:rPr>
          <w:b/>
          <w:sz w:val="24"/>
          <w:szCs w:val="24"/>
        </w:rPr>
      </w:pPr>
    </w:p>
    <w:p w:rsidR="0087191E" w:rsidRPr="00771C94" w:rsidRDefault="0087191E" w:rsidP="00B62655">
      <w:pPr>
        <w:tabs>
          <w:tab w:val="left" w:pos="5103"/>
        </w:tabs>
        <w:spacing w:after="0"/>
        <w:jc w:val="both"/>
        <w:rPr>
          <w:b/>
          <w:sz w:val="24"/>
          <w:szCs w:val="24"/>
        </w:rPr>
      </w:pPr>
      <w:r w:rsidRPr="00771C94">
        <w:rPr>
          <w:b/>
          <w:sz w:val="24"/>
          <w:szCs w:val="24"/>
        </w:rPr>
        <w:t>Tout cela en empruntant des escaliers vétustes, mal éclairés, avec de mini paliers qui font que</w:t>
      </w:r>
      <w:r w:rsidR="006570A2" w:rsidRPr="00771C94">
        <w:rPr>
          <w:b/>
          <w:sz w:val="24"/>
          <w:szCs w:val="24"/>
        </w:rPr>
        <w:t>,</w:t>
      </w:r>
      <w:r w:rsidRPr="00771C94">
        <w:rPr>
          <w:b/>
          <w:sz w:val="24"/>
          <w:szCs w:val="24"/>
        </w:rPr>
        <w:t xml:space="preserve"> même avec la bonne volonté des agents (s’ils arrivaient à porter un fauteuil électrique de 300 kg sans l’endommager et faire tomber la personne en situation de handicap) ne permettrait pas la manœuvre d’un fauteuil !  </w:t>
      </w:r>
    </w:p>
    <w:p w:rsidR="00E95107" w:rsidRPr="00771C94" w:rsidRDefault="00E95107" w:rsidP="00B62655">
      <w:pPr>
        <w:tabs>
          <w:tab w:val="left" w:pos="5103"/>
        </w:tabs>
        <w:spacing w:after="0"/>
        <w:jc w:val="both"/>
        <w:rPr>
          <w:sz w:val="24"/>
          <w:szCs w:val="24"/>
        </w:rPr>
      </w:pPr>
    </w:p>
    <w:p w:rsidR="0087191E" w:rsidRPr="00771C94" w:rsidRDefault="0087191E" w:rsidP="00B62655">
      <w:pPr>
        <w:tabs>
          <w:tab w:val="left" w:pos="5103"/>
        </w:tabs>
        <w:spacing w:after="0"/>
        <w:jc w:val="both"/>
        <w:rPr>
          <w:sz w:val="24"/>
          <w:szCs w:val="24"/>
        </w:rPr>
      </w:pPr>
      <w:r w:rsidRPr="00771C94">
        <w:rPr>
          <w:sz w:val="24"/>
          <w:szCs w:val="24"/>
        </w:rPr>
        <w:t>Quant aux personnes de grand âge et autres handicap</w:t>
      </w:r>
      <w:r w:rsidR="001809ED" w:rsidRPr="00771C94">
        <w:rPr>
          <w:sz w:val="24"/>
          <w:szCs w:val="24"/>
        </w:rPr>
        <w:t>s</w:t>
      </w:r>
      <w:r w:rsidRPr="00771C94">
        <w:rPr>
          <w:sz w:val="24"/>
          <w:szCs w:val="24"/>
        </w:rPr>
        <w:t xml:space="preserve"> invisibles qui rendent la mobilité et donc la montée d’escaliers impossible</w:t>
      </w:r>
      <w:r w:rsidR="00330D31" w:rsidRPr="00771C94">
        <w:rPr>
          <w:sz w:val="24"/>
          <w:szCs w:val="24"/>
        </w:rPr>
        <w:t>, ils peuvent faire une croix sur leur</w:t>
      </w:r>
      <w:r w:rsidR="001809ED" w:rsidRPr="00771C94">
        <w:rPr>
          <w:sz w:val="24"/>
          <w:szCs w:val="24"/>
        </w:rPr>
        <w:t>s</w:t>
      </w:r>
      <w:r w:rsidR="00330D31" w:rsidRPr="00771C94">
        <w:rPr>
          <w:sz w:val="24"/>
          <w:szCs w:val="24"/>
        </w:rPr>
        <w:t xml:space="preserve"> droit</w:t>
      </w:r>
      <w:r w:rsidR="001809ED" w:rsidRPr="00771C94">
        <w:rPr>
          <w:sz w:val="24"/>
          <w:szCs w:val="24"/>
        </w:rPr>
        <w:t>s fondamentaux</w:t>
      </w:r>
      <w:r w:rsidR="00330D31" w:rsidRPr="00771C94">
        <w:rPr>
          <w:sz w:val="24"/>
          <w:szCs w:val="24"/>
        </w:rPr>
        <w:t xml:space="preserve"> d’accéder au</w:t>
      </w:r>
      <w:r w:rsidR="000E7655" w:rsidRPr="00771C94">
        <w:rPr>
          <w:sz w:val="24"/>
          <w:szCs w:val="24"/>
        </w:rPr>
        <w:t>x services de police !</w:t>
      </w:r>
    </w:p>
    <w:p w:rsidR="000E7655" w:rsidRDefault="000E7655" w:rsidP="00B62655">
      <w:pPr>
        <w:tabs>
          <w:tab w:val="left" w:pos="5103"/>
        </w:tabs>
        <w:spacing w:after="0"/>
        <w:jc w:val="both"/>
        <w:rPr>
          <w:sz w:val="24"/>
          <w:szCs w:val="24"/>
        </w:rPr>
      </w:pPr>
      <w:r w:rsidRPr="00771C94">
        <w:rPr>
          <w:sz w:val="24"/>
          <w:szCs w:val="24"/>
        </w:rPr>
        <w:t xml:space="preserve">Mais si par un miracle les agents de police prennent </w:t>
      </w:r>
      <w:r w:rsidR="00CD2F1E">
        <w:rPr>
          <w:sz w:val="24"/>
          <w:szCs w:val="24"/>
        </w:rPr>
        <w:t>l'initiative</w:t>
      </w:r>
      <w:r w:rsidRPr="00771C94">
        <w:rPr>
          <w:sz w:val="24"/>
          <w:szCs w:val="24"/>
        </w:rPr>
        <w:t xml:space="preserve"> de bien vouloir porter les personnes âgées ou handicapées pour pouvoir atteindre leurs tou</w:t>
      </w:r>
      <w:r w:rsidR="00CD2F1E">
        <w:rPr>
          <w:sz w:val="24"/>
          <w:szCs w:val="24"/>
        </w:rPr>
        <w:t>t petits bureaux tellement exigüs</w:t>
      </w:r>
      <w:r w:rsidRPr="00771C94">
        <w:rPr>
          <w:sz w:val="24"/>
          <w:szCs w:val="24"/>
        </w:rPr>
        <w:t xml:space="preserve">  (sans sanitaires qui sont aux étages inférieurs), et bien arrivé là, c’est une voie sans issue de secours !</w:t>
      </w:r>
      <w:r w:rsidR="00CD2F1E">
        <w:rPr>
          <w:sz w:val="24"/>
          <w:szCs w:val="24"/>
        </w:rPr>
        <w:t xml:space="preserve"> Oui en effet, sans issus de secours !!!</w:t>
      </w:r>
    </w:p>
    <w:p w:rsidR="00CD2F1E" w:rsidRPr="00771C94" w:rsidRDefault="00CD2F1E" w:rsidP="00B62655">
      <w:pPr>
        <w:tabs>
          <w:tab w:val="left" w:pos="5103"/>
        </w:tabs>
        <w:spacing w:after="0"/>
        <w:jc w:val="both"/>
        <w:rPr>
          <w:sz w:val="24"/>
          <w:szCs w:val="24"/>
        </w:rPr>
      </w:pPr>
    </w:p>
    <w:p w:rsidR="000E7655" w:rsidRPr="00771C94" w:rsidRDefault="000E7655" w:rsidP="00B62655">
      <w:pPr>
        <w:tabs>
          <w:tab w:val="left" w:pos="5103"/>
        </w:tabs>
        <w:spacing w:after="0"/>
        <w:jc w:val="both"/>
        <w:rPr>
          <w:b/>
          <w:sz w:val="24"/>
          <w:szCs w:val="24"/>
        </w:rPr>
      </w:pPr>
      <w:r w:rsidRPr="00771C94">
        <w:rPr>
          <w:b/>
          <w:sz w:val="24"/>
          <w:szCs w:val="24"/>
        </w:rPr>
        <w:t>Donc en cas d’incendie dans la cage d’escaliers ou aux étages inférieurs comment fait-on ?</w:t>
      </w:r>
    </w:p>
    <w:p w:rsidR="000E7655" w:rsidRPr="00771C94" w:rsidRDefault="000E7655" w:rsidP="00B62655">
      <w:pPr>
        <w:tabs>
          <w:tab w:val="left" w:pos="5103"/>
        </w:tabs>
        <w:spacing w:after="0"/>
        <w:jc w:val="both"/>
        <w:rPr>
          <w:b/>
          <w:sz w:val="24"/>
          <w:szCs w:val="24"/>
        </w:rPr>
      </w:pPr>
      <w:r w:rsidRPr="00771C94">
        <w:rPr>
          <w:b/>
          <w:sz w:val="24"/>
          <w:szCs w:val="24"/>
        </w:rPr>
        <w:t xml:space="preserve">On saute par la fenêtre et encore si on peut l’enjamber ! Bravo pour l’accessibilité </w:t>
      </w:r>
      <w:r w:rsidR="00797707" w:rsidRPr="00771C94">
        <w:rPr>
          <w:b/>
          <w:sz w:val="24"/>
          <w:szCs w:val="24"/>
        </w:rPr>
        <w:t xml:space="preserve">et la sécurité du publique et </w:t>
      </w:r>
      <w:r w:rsidR="00CD2F1E">
        <w:rPr>
          <w:b/>
          <w:sz w:val="24"/>
          <w:szCs w:val="24"/>
        </w:rPr>
        <w:t xml:space="preserve">du personnel de </w:t>
      </w:r>
      <w:r w:rsidR="00797707" w:rsidRPr="00771C94">
        <w:rPr>
          <w:b/>
          <w:sz w:val="24"/>
          <w:szCs w:val="24"/>
        </w:rPr>
        <w:t xml:space="preserve"> police !</w:t>
      </w:r>
    </w:p>
    <w:p w:rsidR="006570A2" w:rsidRPr="00771C94" w:rsidRDefault="006570A2" w:rsidP="00B62655">
      <w:pPr>
        <w:tabs>
          <w:tab w:val="left" w:pos="5103"/>
        </w:tabs>
        <w:spacing w:after="0"/>
        <w:jc w:val="both"/>
        <w:rPr>
          <w:b/>
          <w:sz w:val="24"/>
          <w:szCs w:val="24"/>
        </w:rPr>
      </w:pPr>
    </w:p>
    <w:p w:rsidR="00797707" w:rsidRPr="00771C94" w:rsidRDefault="00797707" w:rsidP="00B62655">
      <w:pPr>
        <w:tabs>
          <w:tab w:val="left" w:pos="5103"/>
        </w:tabs>
        <w:spacing w:after="0"/>
        <w:jc w:val="both"/>
        <w:rPr>
          <w:b/>
          <w:sz w:val="24"/>
          <w:szCs w:val="24"/>
        </w:rPr>
      </w:pPr>
      <w:r w:rsidRPr="00771C94">
        <w:rPr>
          <w:b/>
          <w:sz w:val="24"/>
          <w:szCs w:val="24"/>
        </w:rPr>
        <w:t>Sans parler des conditions d’accueil au public en plein été avec des bureaux sous les toits où les tempé</w:t>
      </w:r>
      <w:r w:rsidR="00CD2F1E">
        <w:rPr>
          <w:b/>
          <w:sz w:val="24"/>
          <w:szCs w:val="24"/>
        </w:rPr>
        <w:t>ratures peuvent atteindre 40 °C</w:t>
      </w:r>
      <w:r w:rsidR="006570A2" w:rsidRPr="00771C94">
        <w:rPr>
          <w:b/>
          <w:sz w:val="24"/>
          <w:szCs w:val="24"/>
        </w:rPr>
        <w:t>.</w:t>
      </w:r>
      <w:r w:rsidR="00CD2F1E">
        <w:rPr>
          <w:b/>
          <w:sz w:val="24"/>
          <w:szCs w:val="24"/>
        </w:rPr>
        <w:t xml:space="preserve"> </w:t>
      </w:r>
      <w:r w:rsidR="006570A2" w:rsidRPr="00771C94">
        <w:rPr>
          <w:b/>
          <w:sz w:val="24"/>
          <w:szCs w:val="24"/>
        </w:rPr>
        <w:t>Pour</w:t>
      </w:r>
      <w:r w:rsidRPr="00771C94">
        <w:rPr>
          <w:b/>
          <w:sz w:val="24"/>
          <w:szCs w:val="24"/>
        </w:rPr>
        <w:t xml:space="preserve"> les personnes fragiles ou de grand âge on peut dire que ce sont des conditions optimales pour provoquer des malaises qui selon les pathologies peu</w:t>
      </w:r>
      <w:r w:rsidR="00CD2F1E">
        <w:rPr>
          <w:b/>
          <w:sz w:val="24"/>
          <w:szCs w:val="24"/>
        </w:rPr>
        <w:t>vent être plus ou moins graves et même fatales ! Alors qu'ils n'allaient que faire valoir leur droit à un service publique régalien !!!</w:t>
      </w:r>
    </w:p>
    <w:p w:rsidR="006570A2" w:rsidRPr="00771C94" w:rsidRDefault="006570A2" w:rsidP="00B62655">
      <w:pPr>
        <w:tabs>
          <w:tab w:val="left" w:pos="5103"/>
        </w:tabs>
        <w:spacing w:after="0"/>
        <w:jc w:val="both"/>
        <w:rPr>
          <w:b/>
          <w:sz w:val="24"/>
          <w:szCs w:val="24"/>
        </w:rPr>
      </w:pPr>
    </w:p>
    <w:p w:rsidR="005506D5" w:rsidRPr="00771C94" w:rsidRDefault="003B3BBF" w:rsidP="00B62655">
      <w:pPr>
        <w:tabs>
          <w:tab w:val="left" w:pos="5103"/>
        </w:tabs>
        <w:spacing w:after="0"/>
        <w:jc w:val="both"/>
        <w:rPr>
          <w:b/>
          <w:sz w:val="24"/>
          <w:szCs w:val="24"/>
        </w:rPr>
      </w:pPr>
      <w:r w:rsidRPr="00771C94">
        <w:rPr>
          <w:b/>
          <w:sz w:val="24"/>
          <w:szCs w:val="24"/>
        </w:rPr>
        <w:t>Quid</w:t>
      </w:r>
      <w:r w:rsidR="005506D5" w:rsidRPr="00771C94">
        <w:rPr>
          <w:b/>
          <w:sz w:val="24"/>
          <w:szCs w:val="24"/>
        </w:rPr>
        <w:t xml:space="preserve"> de la responsabilité du Ministère de l’Intérieur pour l’accueil des personne</w:t>
      </w:r>
      <w:r w:rsidR="006570A2" w:rsidRPr="00771C94">
        <w:rPr>
          <w:b/>
          <w:sz w:val="24"/>
          <w:szCs w:val="24"/>
        </w:rPr>
        <w:t>s</w:t>
      </w:r>
      <w:r w:rsidR="005506D5" w:rsidRPr="00771C94">
        <w:rPr>
          <w:b/>
          <w:sz w:val="24"/>
          <w:szCs w:val="24"/>
        </w:rPr>
        <w:t xml:space="preserve"> en situation de handicap ou de grand âge qui après avoir dû monter trois étages (problèmes pulmonaires, problèmes cardiaques, pro</w:t>
      </w:r>
      <w:r w:rsidR="00872C15">
        <w:rPr>
          <w:b/>
          <w:sz w:val="24"/>
          <w:szCs w:val="24"/>
        </w:rPr>
        <w:t xml:space="preserve">blèmes de tensions, problèmes </w:t>
      </w:r>
      <w:r w:rsidR="005506D5" w:rsidRPr="00771C94">
        <w:rPr>
          <w:b/>
          <w:sz w:val="24"/>
          <w:szCs w:val="24"/>
        </w:rPr>
        <w:t xml:space="preserve"> rhumatismaux ou musculaires</w:t>
      </w:r>
      <w:r w:rsidR="006570A2" w:rsidRPr="00771C94">
        <w:rPr>
          <w:b/>
          <w:sz w:val="24"/>
          <w:szCs w:val="24"/>
        </w:rPr>
        <w:t xml:space="preserve"> ou</w:t>
      </w:r>
      <w:r w:rsidR="005506D5" w:rsidRPr="00771C94">
        <w:rPr>
          <w:b/>
          <w:sz w:val="24"/>
          <w:szCs w:val="24"/>
        </w:rPr>
        <w:t xml:space="preserve"> tendineux pour certaines maladies, et la liste sera</w:t>
      </w:r>
      <w:r w:rsidR="006570A2" w:rsidRPr="00771C94">
        <w:rPr>
          <w:b/>
          <w:sz w:val="24"/>
          <w:szCs w:val="24"/>
        </w:rPr>
        <w:t>it</w:t>
      </w:r>
      <w:r w:rsidR="00872C15">
        <w:rPr>
          <w:b/>
          <w:sz w:val="24"/>
          <w:szCs w:val="24"/>
        </w:rPr>
        <w:t xml:space="preserve"> encore longue…) pourraient</w:t>
      </w:r>
      <w:r w:rsidR="005506D5" w:rsidRPr="00771C94">
        <w:rPr>
          <w:b/>
          <w:sz w:val="24"/>
          <w:szCs w:val="24"/>
        </w:rPr>
        <w:t xml:space="preserve"> faire un malaise du fait de l’effort fournit pour pouvoir accéder à un droit fondamental qu’est le droit à l</w:t>
      </w:r>
      <w:r w:rsidR="006570A2" w:rsidRPr="00771C94">
        <w:rPr>
          <w:b/>
          <w:sz w:val="24"/>
          <w:szCs w:val="24"/>
        </w:rPr>
        <w:t>a justice de tout citoyen sans f</w:t>
      </w:r>
      <w:r w:rsidR="005506D5" w:rsidRPr="00771C94">
        <w:rPr>
          <w:b/>
          <w:sz w:val="24"/>
          <w:szCs w:val="24"/>
        </w:rPr>
        <w:t>orme de discrimination ?</w:t>
      </w:r>
    </w:p>
    <w:p w:rsidR="006570A2" w:rsidRPr="00771C94" w:rsidRDefault="006570A2" w:rsidP="00B62655">
      <w:pPr>
        <w:tabs>
          <w:tab w:val="left" w:pos="5103"/>
        </w:tabs>
        <w:spacing w:after="0"/>
        <w:jc w:val="both"/>
        <w:rPr>
          <w:b/>
          <w:sz w:val="24"/>
          <w:szCs w:val="24"/>
        </w:rPr>
      </w:pPr>
    </w:p>
    <w:p w:rsidR="000E7655" w:rsidRPr="00771C94" w:rsidRDefault="00D010C0" w:rsidP="00B62655">
      <w:pPr>
        <w:tabs>
          <w:tab w:val="left" w:pos="5103"/>
        </w:tabs>
        <w:spacing w:after="0"/>
        <w:jc w:val="both"/>
        <w:rPr>
          <w:sz w:val="24"/>
          <w:szCs w:val="24"/>
        </w:rPr>
      </w:pPr>
      <w:r w:rsidRPr="00771C94">
        <w:rPr>
          <w:sz w:val="24"/>
          <w:szCs w:val="24"/>
        </w:rPr>
        <w:t xml:space="preserve">Notre association </w:t>
      </w:r>
      <w:r w:rsidR="00872C15">
        <w:rPr>
          <w:b/>
          <w:sz w:val="24"/>
          <w:szCs w:val="24"/>
        </w:rPr>
        <w:t>HANDI MAIS PAS QUE</w:t>
      </w:r>
      <w:r w:rsidRPr="00771C94">
        <w:rPr>
          <w:b/>
          <w:sz w:val="24"/>
          <w:szCs w:val="24"/>
        </w:rPr>
        <w:t xml:space="preserve"> !  </w:t>
      </w:r>
      <w:r w:rsidRPr="00771C94">
        <w:rPr>
          <w:sz w:val="24"/>
          <w:szCs w:val="24"/>
        </w:rPr>
        <w:t xml:space="preserve">vous montre la réalité de cette </w:t>
      </w:r>
      <w:r w:rsidR="00872C15">
        <w:rPr>
          <w:b/>
          <w:sz w:val="24"/>
          <w:szCs w:val="24"/>
        </w:rPr>
        <w:t>MALTRAITANCE INSTITUTIONNELLE</w:t>
      </w:r>
      <w:r w:rsidRPr="00771C94">
        <w:rPr>
          <w:sz w:val="24"/>
          <w:szCs w:val="24"/>
        </w:rPr>
        <w:t xml:space="preserve"> que nous vivons au quotidien</w:t>
      </w:r>
      <w:r w:rsidR="00872C15">
        <w:rPr>
          <w:sz w:val="24"/>
          <w:szCs w:val="24"/>
        </w:rPr>
        <w:t>,</w:t>
      </w:r>
      <w:r w:rsidRPr="00771C94">
        <w:rPr>
          <w:sz w:val="24"/>
          <w:szCs w:val="24"/>
        </w:rPr>
        <w:t xml:space="preserve"> et encore plus quand il s’agit d’avoir accès à des droits fondamentaux mentionnés dans notre </w:t>
      </w:r>
      <w:r w:rsidR="00872C15">
        <w:rPr>
          <w:b/>
          <w:sz w:val="24"/>
          <w:szCs w:val="24"/>
          <w:u w:val="single"/>
        </w:rPr>
        <w:t>Constitutions Française d</w:t>
      </w:r>
      <w:r w:rsidR="00132FA4" w:rsidRPr="00771C94">
        <w:rPr>
          <w:b/>
          <w:sz w:val="24"/>
          <w:szCs w:val="24"/>
          <w:u w:val="single"/>
        </w:rPr>
        <w:t xml:space="preserve">e 1946, </w:t>
      </w:r>
      <w:r w:rsidR="006570A2" w:rsidRPr="00771C94">
        <w:rPr>
          <w:sz w:val="24"/>
          <w:szCs w:val="24"/>
        </w:rPr>
        <w:t xml:space="preserve">dans la </w:t>
      </w:r>
      <w:r w:rsidR="00872C15">
        <w:rPr>
          <w:b/>
          <w:sz w:val="24"/>
          <w:szCs w:val="24"/>
          <w:u w:val="single"/>
        </w:rPr>
        <w:t>C</w:t>
      </w:r>
      <w:r w:rsidR="006570A2" w:rsidRPr="00771C94">
        <w:rPr>
          <w:b/>
          <w:sz w:val="24"/>
          <w:szCs w:val="24"/>
          <w:u w:val="single"/>
        </w:rPr>
        <w:t xml:space="preserve">onvention </w:t>
      </w:r>
      <w:r w:rsidR="00132FA4" w:rsidRPr="00771C94">
        <w:rPr>
          <w:b/>
          <w:sz w:val="24"/>
          <w:szCs w:val="24"/>
          <w:u w:val="single"/>
        </w:rPr>
        <w:t>relative aux</w:t>
      </w:r>
      <w:r w:rsidR="006570A2" w:rsidRPr="00771C94">
        <w:rPr>
          <w:b/>
          <w:sz w:val="24"/>
          <w:szCs w:val="24"/>
          <w:u w:val="single"/>
        </w:rPr>
        <w:t xml:space="preserve"> droits des</w:t>
      </w:r>
      <w:r w:rsidR="00132FA4" w:rsidRPr="00771C94">
        <w:rPr>
          <w:b/>
          <w:sz w:val="24"/>
          <w:szCs w:val="24"/>
          <w:u w:val="single"/>
        </w:rPr>
        <w:t xml:space="preserve"> personnes </w:t>
      </w:r>
      <w:r w:rsidR="006570A2" w:rsidRPr="00771C94">
        <w:rPr>
          <w:b/>
          <w:sz w:val="24"/>
          <w:szCs w:val="24"/>
          <w:u w:val="single"/>
        </w:rPr>
        <w:t xml:space="preserve">en situation de handicap de l’ONU 61-106, </w:t>
      </w:r>
      <w:r w:rsidR="00872C15">
        <w:rPr>
          <w:sz w:val="24"/>
          <w:szCs w:val="24"/>
        </w:rPr>
        <w:t xml:space="preserve">et dans </w:t>
      </w:r>
      <w:r w:rsidR="006570A2" w:rsidRPr="00771C94">
        <w:rPr>
          <w:b/>
          <w:sz w:val="24"/>
          <w:szCs w:val="24"/>
          <w:u w:val="single"/>
        </w:rPr>
        <w:t>la loi 2005-102</w:t>
      </w:r>
      <w:r w:rsidR="006570A2" w:rsidRPr="00771C94">
        <w:rPr>
          <w:sz w:val="24"/>
          <w:szCs w:val="24"/>
        </w:rPr>
        <w:t xml:space="preserve"> sur l’égalité de</w:t>
      </w:r>
      <w:r w:rsidR="000E5998" w:rsidRPr="00771C94">
        <w:rPr>
          <w:sz w:val="24"/>
          <w:szCs w:val="24"/>
        </w:rPr>
        <w:t>s</w:t>
      </w:r>
      <w:r w:rsidR="006570A2" w:rsidRPr="00771C94">
        <w:rPr>
          <w:sz w:val="24"/>
          <w:szCs w:val="24"/>
        </w:rPr>
        <w:t xml:space="preserve"> droits et des chances</w:t>
      </w:r>
      <w:r w:rsidR="000E5998" w:rsidRPr="00771C94">
        <w:rPr>
          <w:sz w:val="24"/>
          <w:szCs w:val="24"/>
        </w:rPr>
        <w:t>, la participation à la citoyenn</w:t>
      </w:r>
      <w:r w:rsidR="00872C15">
        <w:rPr>
          <w:sz w:val="24"/>
          <w:szCs w:val="24"/>
        </w:rPr>
        <w:t>eté des personnes handicapées ainsi que</w:t>
      </w:r>
      <w:r w:rsidR="000E5998" w:rsidRPr="00771C94">
        <w:rPr>
          <w:sz w:val="24"/>
          <w:szCs w:val="24"/>
        </w:rPr>
        <w:t xml:space="preserve"> dans </w:t>
      </w:r>
      <w:r w:rsidR="000E5998" w:rsidRPr="00872C15">
        <w:rPr>
          <w:b/>
          <w:sz w:val="24"/>
          <w:szCs w:val="24"/>
          <w:u w:val="single"/>
        </w:rPr>
        <w:t>le rappel à la  loi que v</w:t>
      </w:r>
      <w:r w:rsidR="00132FA4" w:rsidRPr="00872C15">
        <w:rPr>
          <w:b/>
          <w:sz w:val="24"/>
          <w:szCs w:val="24"/>
          <w:u w:val="single"/>
        </w:rPr>
        <w:t>ous a fait le Défenseur des Droits</w:t>
      </w:r>
      <w:r w:rsidR="00132FA4" w:rsidRPr="00771C94">
        <w:rPr>
          <w:sz w:val="24"/>
          <w:szCs w:val="24"/>
        </w:rPr>
        <w:t xml:space="preserve"> </w:t>
      </w:r>
      <w:r w:rsidR="000E5998" w:rsidRPr="00771C94">
        <w:rPr>
          <w:b/>
          <w:sz w:val="24"/>
          <w:szCs w:val="24"/>
          <w:u w:val="single"/>
        </w:rPr>
        <w:t>(</w:t>
      </w:r>
      <w:r w:rsidR="00132FA4" w:rsidRPr="00771C94">
        <w:rPr>
          <w:b/>
          <w:sz w:val="24"/>
          <w:szCs w:val="24"/>
          <w:u w:val="single"/>
        </w:rPr>
        <w:t>N° 2019-245</w:t>
      </w:r>
      <w:r w:rsidR="000E5998" w:rsidRPr="00771C94">
        <w:rPr>
          <w:b/>
          <w:sz w:val="24"/>
          <w:szCs w:val="24"/>
          <w:u w:val="single"/>
        </w:rPr>
        <w:t>)</w:t>
      </w:r>
      <w:r w:rsidR="00132FA4" w:rsidRPr="00771C94">
        <w:rPr>
          <w:sz w:val="24"/>
          <w:szCs w:val="24"/>
        </w:rPr>
        <w:t> !</w:t>
      </w:r>
    </w:p>
    <w:p w:rsidR="00132FA4" w:rsidRDefault="00132FA4" w:rsidP="00B62655">
      <w:pPr>
        <w:tabs>
          <w:tab w:val="left" w:pos="5103"/>
        </w:tabs>
        <w:spacing w:after="0"/>
        <w:jc w:val="both"/>
        <w:rPr>
          <w:sz w:val="24"/>
          <w:szCs w:val="24"/>
        </w:rPr>
      </w:pPr>
    </w:p>
    <w:p w:rsidR="00872C15" w:rsidRDefault="00872C15" w:rsidP="00B62655">
      <w:pPr>
        <w:tabs>
          <w:tab w:val="left" w:pos="5103"/>
        </w:tabs>
        <w:spacing w:after="0"/>
        <w:jc w:val="both"/>
        <w:rPr>
          <w:sz w:val="24"/>
          <w:szCs w:val="24"/>
        </w:rPr>
      </w:pPr>
    </w:p>
    <w:p w:rsidR="00872C15" w:rsidRDefault="00872C15" w:rsidP="00B62655">
      <w:pPr>
        <w:tabs>
          <w:tab w:val="left" w:pos="5103"/>
        </w:tabs>
        <w:spacing w:after="0"/>
        <w:jc w:val="both"/>
        <w:rPr>
          <w:sz w:val="24"/>
          <w:szCs w:val="24"/>
        </w:rPr>
      </w:pPr>
    </w:p>
    <w:p w:rsidR="00872C15" w:rsidRDefault="00872C15" w:rsidP="00B62655">
      <w:pPr>
        <w:tabs>
          <w:tab w:val="left" w:pos="5103"/>
        </w:tabs>
        <w:spacing w:after="0"/>
        <w:jc w:val="both"/>
        <w:rPr>
          <w:sz w:val="24"/>
          <w:szCs w:val="24"/>
        </w:rPr>
      </w:pPr>
    </w:p>
    <w:p w:rsidR="00872C15" w:rsidRDefault="00872C15" w:rsidP="00B62655">
      <w:pPr>
        <w:tabs>
          <w:tab w:val="left" w:pos="5103"/>
        </w:tabs>
        <w:spacing w:after="0"/>
        <w:jc w:val="both"/>
        <w:rPr>
          <w:sz w:val="24"/>
          <w:szCs w:val="24"/>
        </w:rPr>
      </w:pPr>
      <w:r w:rsidRPr="00872C15">
        <w:rPr>
          <w:noProof/>
          <w:sz w:val="24"/>
          <w:szCs w:val="24"/>
          <w:lang w:eastAsia="fr-FR"/>
        </w:rPr>
        <w:lastRenderedPageBreak/>
        <w:drawing>
          <wp:inline distT="0" distB="0" distL="0" distR="0">
            <wp:extent cx="942975" cy="942975"/>
            <wp:effectExtent l="19050" t="0" r="9525" b="0"/>
            <wp:docPr id="6" name="Image 0" descr="tableau HANDI MAIS PAS QUE redimenti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HANDI MAIS PAS QUE redimentionne.jpg"/>
                    <pic:cNvPicPr/>
                  </pic:nvPicPr>
                  <pic:blipFill>
                    <a:blip r:embed="rId10" cstate="print"/>
                    <a:stretch>
                      <a:fillRect/>
                    </a:stretch>
                  </pic:blipFill>
                  <pic:spPr>
                    <a:xfrm>
                      <a:off x="0" y="0"/>
                      <a:ext cx="942975" cy="942975"/>
                    </a:xfrm>
                    <a:prstGeom prst="rect">
                      <a:avLst/>
                    </a:prstGeom>
                  </pic:spPr>
                </pic:pic>
              </a:graphicData>
            </a:graphic>
          </wp:inline>
        </w:drawing>
      </w:r>
    </w:p>
    <w:p w:rsidR="00872C15" w:rsidRPr="00771C94" w:rsidRDefault="00872C15" w:rsidP="00B62655">
      <w:pPr>
        <w:tabs>
          <w:tab w:val="left" w:pos="5103"/>
        </w:tabs>
        <w:spacing w:after="0"/>
        <w:jc w:val="both"/>
        <w:rPr>
          <w:sz w:val="24"/>
          <w:szCs w:val="24"/>
        </w:rPr>
      </w:pPr>
    </w:p>
    <w:p w:rsidR="00132FA4" w:rsidRPr="00771C94" w:rsidRDefault="00132FA4" w:rsidP="00B62655">
      <w:pPr>
        <w:tabs>
          <w:tab w:val="left" w:pos="5103"/>
        </w:tabs>
        <w:spacing w:after="0"/>
        <w:jc w:val="both"/>
        <w:rPr>
          <w:sz w:val="24"/>
          <w:szCs w:val="24"/>
        </w:rPr>
      </w:pPr>
      <w:r w:rsidRPr="00771C94">
        <w:rPr>
          <w:sz w:val="24"/>
          <w:szCs w:val="24"/>
        </w:rPr>
        <w:t>La population et la municipalité d’</w:t>
      </w:r>
      <w:r w:rsidR="00872C15" w:rsidRPr="00872C15">
        <w:rPr>
          <w:b/>
          <w:sz w:val="24"/>
          <w:szCs w:val="24"/>
        </w:rPr>
        <w:t>HENDAYE</w:t>
      </w:r>
      <w:r w:rsidRPr="00771C94">
        <w:rPr>
          <w:sz w:val="24"/>
          <w:szCs w:val="24"/>
        </w:rPr>
        <w:t xml:space="preserve"> tient à son commissariat et a besoin de lui en permanence et pas une fois de temps en temps</w:t>
      </w:r>
      <w:r w:rsidR="000E5998" w:rsidRPr="00771C94">
        <w:rPr>
          <w:sz w:val="24"/>
          <w:szCs w:val="24"/>
        </w:rPr>
        <w:t>. D</w:t>
      </w:r>
      <w:r w:rsidRPr="00771C94">
        <w:rPr>
          <w:sz w:val="24"/>
          <w:szCs w:val="24"/>
        </w:rPr>
        <w:t>’un point de vue frontalier avec l’augmentation constante d’incivilité</w:t>
      </w:r>
      <w:r w:rsidR="000E5998" w:rsidRPr="00771C94">
        <w:rPr>
          <w:sz w:val="24"/>
          <w:szCs w:val="24"/>
        </w:rPr>
        <w:t>s</w:t>
      </w:r>
      <w:r w:rsidRPr="00771C94">
        <w:rPr>
          <w:sz w:val="24"/>
          <w:szCs w:val="24"/>
        </w:rPr>
        <w:t>, et elle tient également au fait de pouvoi</w:t>
      </w:r>
      <w:r w:rsidR="000E5998" w:rsidRPr="00771C94">
        <w:rPr>
          <w:sz w:val="24"/>
          <w:szCs w:val="24"/>
        </w:rPr>
        <w:t>r accéder à ce commissariat de p</w:t>
      </w:r>
      <w:r w:rsidRPr="00771C94">
        <w:rPr>
          <w:sz w:val="24"/>
          <w:szCs w:val="24"/>
        </w:rPr>
        <w:t>olice t</w:t>
      </w:r>
      <w:r w:rsidR="000E5998" w:rsidRPr="00771C94">
        <w:rPr>
          <w:sz w:val="24"/>
          <w:szCs w:val="24"/>
        </w:rPr>
        <w:t>o</w:t>
      </w:r>
      <w:r w:rsidRPr="00771C94">
        <w:rPr>
          <w:sz w:val="24"/>
          <w:szCs w:val="24"/>
        </w:rPr>
        <w:t xml:space="preserve">ut comme aux autres bâtiments </w:t>
      </w:r>
      <w:r w:rsidR="00872C15">
        <w:rPr>
          <w:sz w:val="24"/>
          <w:szCs w:val="24"/>
        </w:rPr>
        <w:t>régalien</w:t>
      </w:r>
      <w:r w:rsidRPr="00771C94">
        <w:rPr>
          <w:sz w:val="24"/>
          <w:szCs w:val="24"/>
        </w:rPr>
        <w:t xml:space="preserve"> et services publiques ! </w:t>
      </w:r>
    </w:p>
    <w:p w:rsidR="00132FA4" w:rsidRPr="00771C94" w:rsidRDefault="00132FA4" w:rsidP="00B62655">
      <w:pPr>
        <w:tabs>
          <w:tab w:val="left" w:pos="5103"/>
        </w:tabs>
        <w:spacing w:after="0"/>
        <w:jc w:val="both"/>
        <w:rPr>
          <w:sz w:val="24"/>
          <w:szCs w:val="24"/>
        </w:rPr>
      </w:pPr>
      <w:r w:rsidRPr="00771C94">
        <w:rPr>
          <w:sz w:val="24"/>
          <w:szCs w:val="24"/>
        </w:rPr>
        <w:t>Notre Association</w:t>
      </w:r>
      <w:r w:rsidR="00872C15">
        <w:rPr>
          <w:sz w:val="24"/>
          <w:szCs w:val="24"/>
        </w:rPr>
        <w:t xml:space="preserve"> HANDI MAIS PAS QUE !</w:t>
      </w:r>
      <w:r w:rsidRPr="00771C94">
        <w:rPr>
          <w:sz w:val="24"/>
          <w:szCs w:val="24"/>
        </w:rPr>
        <w:t xml:space="preserve"> demande donc une mise en conformité de ce commissariat </w:t>
      </w:r>
      <w:r w:rsidR="00202F7B" w:rsidRPr="00771C94">
        <w:rPr>
          <w:sz w:val="24"/>
          <w:szCs w:val="24"/>
        </w:rPr>
        <w:t>avec une accessibilité conforme aux textes de loi</w:t>
      </w:r>
      <w:r w:rsidR="00872C15">
        <w:rPr>
          <w:sz w:val="24"/>
          <w:szCs w:val="24"/>
        </w:rPr>
        <w:t>s</w:t>
      </w:r>
      <w:r w:rsidR="00202F7B" w:rsidRPr="00771C94">
        <w:rPr>
          <w:sz w:val="24"/>
          <w:szCs w:val="24"/>
        </w:rPr>
        <w:t xml:space="preserve"> précités précédemment ! </w:t>
      </w:r>
    </w:p>
    <w:p w:rsidR="000E5998" w:rsidRPr="00771C94" w:rsidRDefault="000E5998" w:rsidP="00B62655">
      <w:pPr>
        <w:tabs>
          <w:tab w:val="left" w:pos="5103"/>
        </w:tabs>
        <w:spacing w:after="0"/>
        <w:jc w:val="both"/>
        <w:rPr>
          <w:sz w:val="24"/>
          <w:szCs w:val="24"/>
        </w:rPr>
      </w:pPr>
    </w:p>
    <w:p w:rsidR="00202F7B" w:rsidRPr="00771C94" w:rsidRDefault="000E5998" w:rsidP="00B62655">
      <w:pPr>
        <w:tabs>
          <w:tab w:val="left" w:pos="5103"/>
        </w:tabs>
        <w:spacing w:after="0"/>
        <w:jc w:val="both"/>
        <w:rPr>
          <w:sz w:val="24"/>
          <w:szCs w:val="24"/>
        </w:rPr>
      </w:pPr>
      <w:r w:rsidRPr="00771C94">
        <w:rPr>
          <w:sz w:val="24"/>
          <w:szCs w:val="24"/>
        </w:rPr>
        <w:t>Toutefois</w:t>
      </w:r>
      <w:r w:rsidR="00202F7B" w:rsidRPr="00771C94">
        <w:rPr>
          <w:sz w:val="24"/>
          <w:szCs w:val="24"/>
        </w:rPr>
        <w:t xml:space="preserve">, pour le cas précis de ce commissariat d’Hendaye, il se trouve que la ville refait entièrement le bâtiment où se trouve la </w:t>
      </w:r>
      <w:r w:rsidRPr="00771C94">
        <w:rPr>
          <w:sz w:val="24"/>
          <w:szCs w:val="24"/>
        </w:rPr>
        <w:t>police municipale</w:t>
      </w:r>
      <w:r w:rsidR="00202F7B" w:rsidRPr="00771C94">
        <w:rPr>
          <w:sz w:val="24"/>
          <w:szCs w:val="24"/>
        </w:rPr>
        <w:t>, avec l’accessibilité conf</w:t>
      </w:r>
      <w:r w:rsidRPr="00771C94">
        <w:rPr>
          <w:sz w:val="24"/>
          <w:szCs w:val="24"/>
        </w:rPr>
        <w:t>orme aux lois d’accessibilités. Peut-être</w:t>
      </w:r>
      <w:r w:rsidR="00202F7B" w:rsidRPr="00771C94">
        <w:rPr>
          <w:sz w:val="24"/>
          <w:szCs w:val="24"/>
        </w:rPr>
        <w:t xml:space="preserve"> serait-il judicieux de voir à mutualiser les locaux entre </w:t>
      </w:r>
      <w:r w:rsidR="00202F7B" w:rsidRPr="00771C94">
        <w:rPr>
          <w:b/>
          <w:sz w:val="24"/>
          <w:szCs w:val="24"/>
        </w:rPr>
        <w:t>Police Municipale et Police Nationale</w:t>
      </w:r>
      <w:r w:rsidR="00202F7B" w:rsidRPr="00771C94">
        <w:rPr>
          <w:sz w:val="24"/>
          <w:szCs w:val="24"/>
        </w:rPr>
        <w:t xml:space="preserve"> afin d’éviter des coûts exorbitants de mise en conformité du bâtiment actuel ! Ce serait peut-être une solution à envisager et qui pourrait donner satisfaction à toutes les parties (Associations œuvrant pour les personnes en situation de handicap, mais aussi au niveau du Ministère en réalisant ainsi l’économie de mise en conformité de ce commissariat) !</w:t>
      </w:r>
    </w:p>
    <w:p w:rsidR="000E5998" w:rsidRPr="00771C94" w:rsidRDefault="000E5998" w:rsidP="00B62655">
      <w:pPr>
        <w:tabs>
          <w:tab w:val="left" w:pos="5103"/>
        </w:tabs>
        <w:spacing w:after="0"/>
        <w:jc w:val="both"/>
        <w:rPr>
          <w:sz w:val="24"/>
          <w:szCs w:val="24"/>
        </w:rPr>
      </w:pPr>
    </w:p>
    <w:p w:rsidR="00202F7B" w:rsidRPr="00771C94" w:rsidRDefault="00202F7B" w:rsidP="00B62655">
      <w:pPr>
        <w:tabs>
          <w:tab w:val="left" w:pos="5103"/>
        </w:tabs>
        <w:spacing w:after="0"/>
        <w:jc w:val="both"/>
        <w:rPr>
          <w:sz w:val="24"/>
          <w:szCs w:val="24"/>
        </w:rPr>
      </w:pPr>
      <w:r w:rsidRPr="00771C94">
        <w:rPr>
          <w:sz w:val="24"/>
          <w:szCs w:val="24"/>
        </w:rPr>
        <w:t>Bien évidemment, le cas du commissariat d’Hendaye, n’est pas un cas isolé ! Malheureusement depuis plus de 40 ans les politiques laxistes sur l’</w:t>
      </w:r>
      <w:r w:rsidR="008D4136" w:rsidRPr="00771C94">
        <w:rPr>
          <w:sz w:val="24"/>
          <w:szCs w:val="24"/>
        </w:rPr>
        <w:t>accès</w:t>
      </w:r>
      <w:r w:rsidRPr="00771C94">
        <w:rPr>
          <w:sz w:val="24"/>
          <w:szCs w:val="24"/>
        </w:rPr>
        <w:t xml:space="preserve"> des droits </w:t>
      </w:r>
      <w:r w:rsidR="008D4136" w:rsidRPr="00771C94">
        <w:rPr>
          <w:sz w:val="24"/>
          <w:szCs w:val="24"/>
        </w:rPr>
        <w:t>aux personnes</w:t>
      </w:r>
      <w:r w:rsidRPr="00771C94">
        <w:rPr>
          <w:sz w:val="24"/>
          <w:szCs w:val="24"/>
        </w:rPr>
        <w:t xml:space="preserve"> en situation de handicap n’ont fait que creuser les inégalités et les discriminations faites aux personnes</w:t>
      </w:r>
      <w:r w:rsidR="008D4136" w:rsidRPr="00771C94">
        <w:rPr>
          <w:sz w:val="24"/>
          <w:szCs w:val="24"/>
        </w:rPr>
        <w:t xml:space="preserve"> handicapées.</w:t>
      </w:r>
    </w:p>
    <w:p w:rsidR="008D4136" w:rsidRPr="00771C94" w:rsidRDefault="000E5998" w:rsidP="00B62655">
      <w:pPr>
        <w:tabs>
          <w:tab w:val="left" w:pos="5103"/>
        </w:tabs>
        <w:spacing w:after="0"/>
        <w:jc w:val="both"/>
        <w:rPr>
          <w:sz w:val="24"/>
          <w:szCs w:val="24"/>
        </w:rPr>
      </w:pPr>
      <w:r w:rsidRPr="00771C94">
        <w:rPr>
          <w:sz w:val="24"/>
          <w:szCs w:val="24"/>
        </w:rPr>
        <w:t>Nous nous joignons donc au D</w:t>
      </w:r>
      <w:r w:rsidR="008D4136" w:rsidRPr="00771C94">
        <w:rPr>
          <w:sz w:val="24"/>
          <w:szCs w:val="24"/>
        </w:rPr>
        <w:t>éfenseur des droits Mr TOUBON</w:t>
      </w:r>
      <w:r w:rsidRPr="00771C94">
        <w:rPr>
          <w:sz w:val="24"/>
          <w:szCs w:val="24"/>
        </w:rPr>
        <w:t xml:space="preserve"> Jacques</w:t>
      </w:r>
      <w:r w:rsidR="008D4136" w:rsidRPr="00771C94">
        <w:rPr>
          <w:sz w:val="24"/>
          <w:szCs w:val="24"/>
        </w:rPr>
        <w:t xml:space="preserve"> avec son rappel au Ministère de l’Intérieur </w:t>
      </w:r>
      <w:r w:rsidR="008D4136" w:rsidRPr="00771C94">
        <w:rPr>
          <w:b/>
          <w:sz w:val="24"/>
          <w:szCs w:val="24"/>
          <w:u w:val="single"/>
        </w:rPr>
        <w:t>N°2019-245</w:t>
      </w:r>
      <w:r w:rsidR="008D4136" w:rsidRPr="00771C94">
        <w:rPr>
          <w:sz w:val="24"/>
          <w:szCs w:val="24"/>
        </w:rPr>
        <w:t xml:space="preserve"> à l’obligation de </w:t>
      </w:r>
      <w:r w:rsidRPr="00771C94">
        <w:rPr>
          <w:sz w:val="24"/>
          <w:szCs w:val="24"/>
        </w:rPr>
        <w:t>mettre en place une stratégie </w:t>
      </w:r>
      <w:r w:rsidR="008D4136" w:rsidRPr="00771C94">
        <w:rPr>
          <w:sz w:val="24"/>
          <w:szCs w:val="24"/>
        </w:rPr>
        <w:t>d’accessibilité aux droits fondamentaux des personnes en situation de handicap !</w:t>
      </w:r>
    </w:p>
    <w:p w:rsidR="000E5998" w:rsidRPr="00771C94" w:rsidRDefault="000E5998" w:rsidP="00B62655">
      <w:pPr>
        <w:tabs>
          <w:tab w:val="left" w:pos="5103"/>
        </w:tabs>
        <w:spacing w:after="0"/>
        <w:jc w:val="both"/>
        <w:rPr>
          <w:sz w:val="24"/>
          <w:szCs w:val="24"/>
        </w:rPr>
      </w:pPr>
    </w:p>
    <w:p w:rsidR="008D4136" w:rsidRPr="00771C94" w:rsidRDefault="008D4136" w:rsidP="00B62655">
      <w:pPr>
        <w:tabs>
          <w:tab w:val="left" w:pos="5103"/>
        </w:tabs>
        <w:spacing w:after="0"/>
        <w:jc w:val="both"/>
        <w:rPr>
          <w:sz w:val="24"/>
          <w:szCs w:val="24"/>
        </w:rPr>
      </w:pPr>
      <w:r w:rsidRPr="00771C94">
        <w:rPr>
          <w:sz w:val="24"/>
          <w:szCs w:val="24"/>
        </w:rPr>
        <w:t>Notre Association</w:t>
      </w:r>
      <w:r w:rsidR="00872C15">
        <w:rPr>
          <w:sz w:val="24"/>
          <w:szCs w:val="24"/>
        </w:rPr>
        <w:t xml:space="preserve"> HANDI MAIS PAS QUE !</w:t>
      </w:r>
      <w:r w:rsidRPr="00771C94">
        <w:rPr>
          <w:sz w:val="24"/>
          <w:szCs w:val="24"/>
        </w:rPr>
        <w:t xml:space="preserve"> sera vigilante quant à l’avancée de ce dossier et se réserve le droit de tout mettre en œuvre pour en finir avec cette maltraitance Institutionnelle et cette discrimination face à nos droits fondamentaux.</w:t>
      </w:r>
    </w:p>
    <w:p w:rsidR="008D4136" w:rsidRPr="00771C94" w:rsidRDefault="008D4136" w:rsidP="00B62655">
      <w:pPr>
        <w:tabs>
          <w:tab w:val="left" w:pos="5103"/>
        </w:tabs>
        <w:spacing w:after="0"/>
        <w:jc w:val="both"/>
        <w:rPr>
          <w:sz w:val="24"/>
          <w:szCs w:val="24"/>
        </w:rPr>
      </w:pPr>
      <w:r w:rsidRPr="00771C94">
        <w:rPr>
          <w:sz w:val="24"/>
          <w:szCs w:val="24"/>
        </w:rPr>
        <w:t>Notre secrétaire d’État chargée du Handicap Mme Sophie CLUZEL nous a demandé à maintes reprises, à nous</w:t>
      </w:r>
      <w:r w:rsidR="00F027D8" w:rsidRPr="00771C94">
        <w:rPr>
          <w:sz w:val="24"/>
          <w:szCs w:val="24"/>
        </w:rPr>
        <w:t>,</w:t>
      </w:r>
      <w:r w:rsidRPr="00771C94">
        <w:rPr>
          <w:sz w:val="24"/>
          <w:szCs w:val="24"/>
        </w:rPr>
        <w:t xml:space="preserve"> personnes handicapées de nous réapproprier notre citoyenneté, et bien c’est ce que nous faisons !</w:t>
      </w:r>
    </w:p>
    <w:p w:rsidR="008D4136" w:rsidRPr="00771C94" w:rsidRDefault="008D4136" w:rsidP="00B62655">
      <w:pPr>
        <w:tabs>
          <w:tab w:val="left" w:pos="5103"/>
        </w:tabs>
        <w:spacing w:after="0"/>
        <w:jc w:val="both"/>
        <w:rPr>
          <w:sz w:val="24"/>
          <w:szCs w:val="24"/>
        </w:rPr>
      </w:pPr>
      <w:r w:rsidRPr="00771C94">
        <w:rPr>
          <w:sz w:val="24"/>
          <w:szCs w:val="24"/>
        </w:rPr>
        <w:t xml:space="preserve">Nous sommes désormais </w:t>
      </w:r>
      <w:r w:rsidRPr="00771C94">
        <w:rPr>
          <w:b/>
          <w:sz w:val="24"/>
          <w:szCs w:val="24"/>
        </w:rPr>
        <w:t xml:space="preserve"> ACTEURS</w:t>
      </w:r>
      <w:r w:rsidRPr="00771C94">
        <w:rPr>
          <w:sz w:val="24"/>
          <w:szCs w:val="24"/>
        </w:rPr>
        <w:t xml:space="preserve"> </w:t>
      </w:r>
      <w:r w:rsidR="00872C15" w:rsidRPr="00872C15">
        <w:rPr>
          <w:b/>
          <w:sz w:val="24"/>
          <w:szCs w:val="24"/>
        </w:rPr>
        <w:t>ET PLUS SPECTATEURS</w:t>
      </w:r>
      <w:r w:rsidRPr="00771C94">
        <w:rPr>
          <w:sz w:val="24"/>
          <w:szCs w:val="24"/>
        </w:rPr>
        <w:t xml:space="preserve"> de la défe</w:t>
      </w:r>
      <w:r w:rsidR="00872C15">
        <w:rPr>
          <w:sz w:val="24"/>
          <w:szCs w:val="24"/>
        </w:rPr>
        <w:t>nse de nos droits fondamentaux</w:t>
      </w:r>
    </w:p>
    <w:p w:rsidR="008D4136" w:rsidRPr="00771C94" w:rsidRDefault="008D4136" w:rsidP="00B62655">
      <w:pPr>
        <w:tabs>
          <w:tab w:val="left" w:pos="5103"/>
        </w:tabs>
        <w:spacing w:after="0"/>
        <w:jc w:val="both"/>
        <w:rPr>
          <w:sz w:val="24"/>
          <w:szCs w:val="24"/>
        </w:rPr>
      </w:pPr>
    </w:p>
    <w:p w:rsidR="00FC604D" w:rsidRDefault="00872C15" w:rsidP="00872C15">
      <w:pPr>
        <w:jc w:val="both"/>
        <w:rPr>
          <w:rFonts w:ascii="Calibri" w:hAnsi="Calibri" w:cs="Calibri"/>
        </w:rPr>
      </w:pPr>
      <w:r>
        <w:rPr>
          <w:sz w:val="24"/>
          <w:szCs w:val="16"/>
        </w:rPr>
        <w:t xml:space="preserve">Nous espérons que l'entretien qui aura lieu ce mercredi 6 novembre 2019 au Ministère entre notre association HANDI MAIS PAS QUE ! représentée par sa Présidente Mme KURTZ NATHALIE et </w:t>
      </w:r>
      <w:r>
        <w:rPr>
          <w:rFonts w:ascii="Calibri" w:hAnsi="Calibri" w:cs="Calibri"/>
        </w:rPr>
        <w:t>M</w:t>
      </w:r>
      <w:r w:rsidR="00FC604D">
        <w:rPr>
          <w:rFonts w:ascii="Calibri" w:hAnsi="Calibri" w:cs="Calibri"/>
        </w:rPr>
        <w:t xml:space="preserve">r </w:t>
      </w:r>
      <w:r>
        <w:rPr>
          <w:rFonts w:ascii="Calibri" w:hAnsi="Calibri" w:cs="Calibri"/>
        </w:rPr>
        <w:t xml:space="preserve"> Fabrice GARDON conseiller police et le Professeur Denis SAFRAN</w:t>
      </w:r>
      <w:r w:rsidR="00FC604D">
        <w:rPr>
          <w:rFonts w:ascii="Calibri" w:hAnsi="Calibri" w:cs="Calibri"/>
        </w:rPr>
        <w:t xml:space="preserve"> pourra faire avancer les problèmes d'égalités des droits fondamentaux et d'accessibilités des personnes en situation de handicap en ce qui concerne les services publics régaliens.</w:t>
      </w:r>
    </w:p>
    <w:p w:rsidR="00FC604D" w:rsidRDefault="00FC604D" w:rsidP="00872C15">
      <w:pPr>
        <w:jc w:val="both"/>
        <w:rPr>
          <w:rFonts w:ascii="Calibri" w:hAnsi="Calibri" w:cs="Calibri"/>
        </w:rPr>
      </w:pPr>
      <w:r>
        <w:rPr>
          <w:rFonts w:ascii="Calibri" w:hAnsi="Calibri" w:cs="Calibri"/>
        </w:rPr>
        <w:t>Nous vous prions de bien vouloir accepter, Monsieur le MINISTRE de l'Intérieur, en nos sincères salutations respectueuses.</w:t>
      </w:r>
    </w:p>
    <w:p w:rsidR="00FC604D" w:rsidRDefault="00FC604D" w:rsidP="00FC604D">
      <w:pPr>
        <w:spacing w:after="120"/>
        <w:jc w:val="both"/>
        <w:rPr>
          <w:rFonts w:ascii="Calibri" w:hAnsi="Calibri" w:cs="Calibri"/>
        </w:rPr>
      </w:pPr>
      <w:r>
        <w:rPr>
          <w:rFonts w:ascii="Calibri" w:hAnsi="Calibri" w:cs="Calibri"/>
        </w:rPr>
        <w:t>Mme KURTZ NATHALIE</w:t>
      </w:r>
    </w:p>
    <w:p w:rsidR="00FC604D" w:rsidRDefault="00FC604D" w:rsidP="00FC604D">
      <w:pPr>
        <w:spacing w:after="120"/>
        <w:jc w:val="both"/>
        <w:rPr>
          <w:rFonts w:ascii="Calibri" w:hAnsi="Calibri" w:cs="Calibri"/>
        </w:rPr>
      </w:pPr>
      <w:r>
        <w:rPr>
          <w:rFonts w:ascii="Calibri" w:hAnsi="Calibri" w:cs="Calibri"/>
        </w:rPr>
        <w:t>PRESIDENTE DE L'ASSOCIATION HANDI MAIS PAS QUE !</w:t>
      </w:r>
    </w:p>
    <w:p w:rsidR="00FC604D" w:rsidRDefault="00FC604D" w:rsidP="00872C15">
      <w:pPr>
        <w:jc w:val="both"/>
        <w:rPr>
          <w:rFonts w:ascii="Calibri" w:hAnsi="Calibri" w:cs="Calibri"/>
        </w:rPr>
      </w:pPr>
    </w:p>
    <w:p w:rsidR="00872C15" w:rsidRDefault="00FC604D" w:rsidP="00872C15">
      <w:pPr>
        <w:jc w:val="both"/>
        <w:rPr>
          <w:rFonts w:ascii="Calibri" w:hAnsi="Calibri" w:cs="Calibri"/>
        </w:rPr>
      </w:pPr>
      <w:r>
        <w:rPr>
          <w:rFonts w:ascii="Calibri" w:hAnsi="Calibri" w:cs="Calibri"/>
        </w:rPr>
        <w:t xml:space="preserve"> </w:t>
      </w:r>
    </w:p>
    <w:p w:rsidR="000E7655" w:rsidRPr="00E95107" w:rsidRDefault="000E7655" w:rsidP="00B62655">
      <w:pPr>
        <w:tabs>
          <w:tab w:val="left" w:pos="5103"/>
        </w:tabs>
        <w:spacing w:after="0"/>
        <w:jc w:val="both"/>
        <w:rPr>
          <w:b/>
          <w:sz w:val="18"/>
          <w:szCs w:val="16"/>
        </w:rPr>
      </w:pPr>
    </w:p>
    <w:p w:rsidR="008D4136" w:rsidRPr="00E95107" w:rsidRDefault="008D4136" w:rsidP="000E7655">
      <w:pPr>
        <w:tabs>
          <w:tab w:val="left" w:pos="5103"/>
        </w:tabs>
        <w:spacing w:after="0"/>
        <w:rPr>
          <w:b/>
          <w:sz w:val="18"/>
          <w:szCs w:val="16"/>
        </w:rPr>
      </w:pPr>
    </w:p>
    <w:sectPr w:rsidR="008D4136" w:rsidRPr="00E95107" w:rsidSect="003B3BBF">
      <w:headerReference w:type="even" r:id="rId11"/>
      <w:headerReference w:type="default" r:id="rId12"/>
      <w:footerReference w:type="default" r:id="rId13"/>
      <w:headerReference w:type="first" r:id="rId14"/>
      <w:pgSz w:w="11907" w:h="16839" w:code="9"/>
      <w:pgMar w:top="851" w:right="1418" w:bottom="709"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5030" w:rsidRDefault="006D5030" w:rsidP="00164115">
      <w:pPr>
        <w:spacing w:after="0"/>
      </w:pPr>
      <w:r>
        <w:separator/>
      </w:r>
    </w:p>
  </w:endnote>
  <w:endnote w:type="continuationSeparator" w:id="1">
    <w:p w:rsidR="006D5030" w:rsidRDefault="006D5030" w:rsidP="0016411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8009844"/>
      <w:docPartObj>
        <w:docPartGallery w:val="Page Numbers (Bottom of Page)"/>
        <w:docPartUnique/>
      </w:docPartObj>
    </w:sdtPr>
    <w:sdtContent>
      <w:p w:rsidR="007763D4" w:rsidRDefault="00F915B4">
        <w:pPr>
          <w:pStyle w:val="Pieddepage"/>
          <w:jc w:val="right"/>
        </w:pPr>
        <w:fldSimple w:instr=" PAGE   \* MERGEFORMAT ">
          <w:r w:rsidR="00134E89">
            <w:rPr>
              <w:noProof/>
            </w:rPr>
            <w:t>2</w:t>
          </w:r>
        </w:fldSimple>
      </w:p>
    </w:sdtContent>
  </w:sdt>
  <w:p w:rsidR="007763D4" w:rsidRDefault="007763D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5030" w:rsidRDefault="006D5030" w:rsidP="00164115">
      <w:pPr>
        <w:spacing w:after="0"/>
      </w:pPr>
      <w:r>
        <w:separator/>
      </w:r>
    </w:p>
  </w:footnote>
  <w:footnote w:type="continuationSeparator" w:id="1">
    <w:p w:rsidR="006D5030" w:rsidRDefault="006D5030" w:rsidP="0016411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D4" w:rsidRDefault="00F915B4">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452547" o:spid="_x0000_s2050" type="#_x0000_t75" style="position:absolute;left:0;text-align:left;margin-left:0;margin-top:0;width:453.2pt;height:453.2pt;z-index:-251657216;mso-position-horizontal:center;mso-position-horizontal-relative:margin;mso-position-vertical:center;mso-position-vertical-relative:margin" o:allowincell="f">
          <v:imagedata r:id="rId1" o:title="tableau HANDI MAIS PAS QU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D4" w:rsidRDefault="00F915B4">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452548" o:spid="_x0000_s2051" type="#_x0000_t75" style="position:absolute;left:0;text-align:left;margin-left:0;margin-top:0;width:453.2pt;height:453.2pt;z-index:-251656192;mso-position-horizontal:center;mso-position-horizontal-relative:margin;mso-position-vertical:center;mso-position-vertical-relative:margin" o:allowincell="f">
          <v:imagedata r:id="rId1" o:title="tableau HANDI MAIS PAS QU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D4" w:rsidRDefault="00F915B4">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452546" o:spid="_x0000_s2049" type="#_x0000_t75" style="position:absolute;left:0;text-align:left;margin-left:0;margin-top:0;width:453.2pt;height:453.2pt;z-index:-251658240;mso-position-horizontal:center;mso-position-horizontal-relative:margin;mso-position-vertical:center;mso-position-vertical-relative:margin" o:allowincell="f">
          <v:imagedata r:id="rId1" o:title="tableau HANDI MAIS PAS QU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E4C86"/>
    <w:multiLevelType w:val="hybridMultilevel"/>
    <w:tmpl w:val="6214123A"/>
    <w:lvl w:ilvl="0" w:tplc="95D8E36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23A04FF"/>
    <w:multiLevelType w:val="hybridMultilevel"/>
    <w:tmpl w:val="B92EB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9582200"/>
    <w:multiLevelType w:val="hybridMultilevel"/>
    <w:tmpl w:val="022474C2"/>
    <w:lvl w:ilvl="0" w:tplc="01F8DC32">
      <w:numFmt w:val="bullet"/>
      <w:lvlText w:val="-"/>
      <w:lvlJc w:val="left"/>
      <w:pPr>
        <w:ind w:left="720" w:hanging="360"/>
      </w:pPr>
      <w:rPr>
        <w:rFonts w:ascii="Calibri" w:eastAsiaTheme="minorHAnsi" w:hAnsi="Calibri"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99F0BD6"/>
    <w:multiLevelType w:val="hybridMultilevel"/>
    <w:tmpl w:val="8624A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6E57F2"/>
    <w:rsid w:val="00043F22"/>
    <w:rsid w:val="000701E6"/>
    <w:rsid w:val="000A5E02"/>
    <w:rsid w:val="000C0A92"/>
    <w:rsid w:val="000E5998"/>
    <w:rsid w:val="000E7655"/>
    <w:rsid w:val="00117E65"/>
    <w:rsid w:val="00132FA4"/>
    <w:rsid w:val="00134E89"/>
    <w:rsid w:val="001361B2"/>
    <w:rsid w:val="00145CBD"/>
    <w:rsid w:val="00164115"/>
    <w:rsid w:val="001809ED"/>
    <w:rsid w:val="001B163F"/>
    <w:rsid w:val="001D279B"/>
    <w:rsid w:val="002010EB"/>
    <w:rsid w:val="00202F7B"/>
    <w:rsid w:val="00210421"/>
    <w:rsid w:val="00214379"/>
    <w:rsid w:val="00287E0B"/>
    <w:rsid w:val="0029780B"/>
    <w:rsid w:val="002D11E0"/>
    <w:rsid w:val="00330D31"/>
    <w:rsid w:val="00335C0D"/>
    <w:rsid w:val="003B3BBF"/>
    <w:rsid w:val="0041413B"/>
    <w:rsid w:val="004D6C5A"/>
    <w:rsid w:val="004D79D6"/>
    <w:rsid w:val="005079E5"/>
    <w:rsid w:val="005506D5"/>
    <w:rsid w:val="00576B35"/>
    <w:rsid w:val="006008BD"/>
    <w:rsid w:val="00613A82"/>
    <w:rsid w:val="006570A2"/>
    <w:rsid w:val="006579AF"/>
    <w:rsid w:val="006D5030"/>
    <w:rsid w:val="006E57F2"/>
    <w:rsid w:val="00701A11"/>
    <w:rsid w:val="007338D2"/>
    <w:rsid w:val="00752D40"/>
    <w:rsid w:val="00771C94"/>
    <w:rsid w:val="007763D4"/>
    <w:rsid w:val="00797707"/>
    <w:rsid w:val="007A3627"/>
    <w:rsid w:val="00802F03"/>
    <w:rsid w:val="0087191E"/>
    <w:rsid w:val="00872C15"/>
    <w:rsid w:val="008D21DA"/>
    <w:rsid w:val="008D4136"/>
    <w:rsid w:val="009D7C4B"/>
    <w:rsid w:val="00A001E8"/>
    <w:rsid w:val="00A04E2E"/>
    <w:rsid w:val="00A52D2F"/>
    <w:rsid w:val="00AC4D08"/>
    <w:rsid w:val="00AC4F88"/>
    <w:rsid w:val="00AD35E1"/>
    <w:rsid w:val="00AD5403"/>
    <w:rsid w:val="00AE2066"/>
    <w:rsid w:val="00AF23F5"/>
    <w:rsid w:val="00B2246C"/>
    <w:rsid w:val="00B62655"/>
    <w:rsid w:val="00BA0E0E"/>
    <w:rsid w:val="00BC31AA"/>
    <w:rsid w:val="00BC70DA"/>
    <w:rsid w:val="00BD4C6B"/>
    <w:rsid w:val="00C50C9E"/>
    <w:rsid w:val="00C67E84"/>
    <w:rsid w:val="00CC3954"/>
    <w:rsid w:val="00CD2F1E"/>
    <w:rsid w:val="00CF100D"/>
    <w:rsid w:val="00D010C0"/>
    <w:rsid w:val="00D01668"/>
    <w:rsid w:val="00D40D41"/>
    <w:rsid w:val="00D63AE4"/>
    <w:rsid w:val="00E000DD"/>
    <w:rsid w:val="00E43EA7"/>
    <w:rsid w:val="00E50B46"/>
    <w:rsid w:val="00E60952"/>
    <w:rsid w:val="00E63940"/>
    <w:rsid w:val="00E95107"/>
    <w:rsid w:val="00EA0CD7"/>
    <w:rsid w:val="00F027D8"/>
    <w:rsid w:val="00F25241"/>
    <w:rsid w:val="00F85D14"/>
    <w:rsid w:val="00F915B4"/>
    <w:rsid w:val="00FA2D43"/>
    <w:rsid w:val="00FA3FA0"/>
    <w:rsid w:val="00FC604D"/>
    <w:rsid w:val="00FE702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37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57F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E57F2"/>
    <w:rPr>
      <w:rFonts w:ascii="Tahoma" w:hAnsi="Tahoma" w:cs="Tahoma"/>
      <w:sz w:val="16"/>
      <w:szCs w:val="16"/>
    </w:rPr>
  </w:style>
  <w:style w:type="paragraph" w:styleId="En-tte">
    <w:name w:val="header"/>
    <w:basedOn w:val="Normal"/>
    <w:link w:val="En-tteCar"/>
    <w:uiPriority w:val="99"/>
    <w:semiHidden/>
    <w:unhideWhenUsed/>
    <w:rsid w:val="00164115"/>
    <w:pPr>
      <w:tabs>
        <w:tab w:val="center" w:pos="4536"/>
        <w:tab w:val="right" w:pos="9072"/>
      </w:tabs>
      <w:spacing w:after="0"/>
    </w:pPr>
  </w:style>
  <w:style w:type="character" w:customStyle="1" w:styleId="En-tteCar">
    <w:name w:val="En-tête Car"/>
    <w:basedOn w:val="Policepardfaut"/>
    <w:link w:val="En-tte"/>
    <w:uiPriority w:val="99"/>
    <w:semiHidden/>
    <w:rsid w:val="00164115"/>
  </w:style>
  <w:style w:type="paragraph" w:styleId="Pieddepage">
    <w:name w:val="footer"/>
    <w:basedOn w:val="Normal"/>
    <w:link w:val="PieddepageCar"/>
    <w:uiPriority w:val="99"/>
    <w:unhideWhenUsed/>
    <w:rsid w:val="00164115"/>
    <w:pPr>
      <w:tabs>
        <w:tab w:val="center" w:pos="4536"/>
        <w:tab w:val="right" w:pos="9072"/>
      </w:tabs>
      <w:spacing w:after="0"/>
    </w:pPr>
  </w:style>
  <w:style w:type="character" w:customStyle="1" w:styleId="PieddepageCar">
    <w:name w:val="Pied de page Car"/>
    <w:basedOn w:val="Policepardfaut"/>
    <w:link w:val="Pieddepage"/>
    <w:uiPriority w:val="99"/>
    <w:rsid w:val="00164115"/>
  </w:style>
  <w:style w:type="character" w:styleId="Lienhypertexte">
    <w:name w:val="Hyperlink"/>
    <w:basedOn w:val="Policepardfaut"/>
    <w:uiPriority w:val="99"/>
    <w:unhideWhenUsed/>
    <w:rsid w:val="00145CBD"/>
    <w:rPr>
      <w:color w:val="0000FF" w:themeColor="hyperlink"/>
      <w:u w:val="single"/>
    </w:rPr>
  </w:style>
  <w:style w:type="paragraph" w:styleId="Paragraphedeliste">
    <w:name w:val="List Paragraph"/>
    <w:basedOn w:val="Normal"/>
    <w:uiPriority w:val="34"/>
    <w:qFormat/>
    <w:rsid w:val="004141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37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57F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E57F2"/>
    <w:rPr>
      <w:rFonts w:ascii="Tahoma" w:hAnsi="Tahoma" w:cs="Tahoma"/>
      <w:sz w:val="16"/>
      <w:szCs w:val="16"/>
    </w:rPr>
  </w:style>
  <w:style w:type="paragraph" w:styleId="En-tte">
    <w:name w:val="header"/>
    <w:basedOn w:val="Normal"/>
    <w:link w:val="En-tteCar"/>
    <w:uiPriority w:val="99"/>
    <w:semiHidden/>
    <w:unhideWhenUsed/>
    <w:rsid w:val="00164115"/>
    <w:pPr>
      <w:tabs>
        <w:tab w:val="center" w:pos="4536"/>
        <w:tab w:val="right" w:pos="9072"/>
      </w:tabs>
      <w:spacing w:after="0"/>
    </w:pPr>
  </w:style>
  <w:style w:type="character" w:customStyle="1" w:styleId="En-tteCar">
    <w:name w:val="En-tête Car"/>
    <w:basedOn w:val="Policepardfaut"/>
    <w:link w:val="En-tte"/>
    <w:uiPriority w:val="99"/>
    <w:semiHidden/>
    <w:rsid w:val="00164115"/>
  </w:style>
  <w:style w:type="paragraph" w:styleId="Pieddepage">
    <w:name w:val="footer"/>
    <w:basedOn w:val="Normal"/>
    <w:link w:val="PieddepageCar"/>
    <w:uiPriority w:val="99"/>
    <w:unhideWhenUsed/>
    <w:rsid w:val="00164115"/>
    <w:pPr>
      <w:tabs>
        <w:tab w:val="center" w:pos="4536"/>
        <w:tab w:val="right" w:pos="9072"/>
      </w:tabs>
      <w:spacing w:after="0"/>
    </w:pPr>
  </w:style>
  <w:style w:type="character" w:customStyle="1" w:styleId="PieddepageCar">
    <w:name w:val="Pied de page Car"/>
    <w:basedOn w:val="Policepardfaut"/>
    <w:link w:val="Pieddepage"/>
    <w:uiPriority w:val="99"/>
    <w:rsid w:val="00164115"/>
  </w:style>
  <w:style w:type="character" w:styleId="Lienhypertexte">
    <w:name w:val="Hyperlink"/>
    <w:basedOn w:val="Policepardfaut"/>
    <w:uiPriority w:val="99"/>
    <w:unhideWhenUsed/>
    <w:rsid w:val="00145CBD"/>
    <w:rPr>
      <w:color w:val="0000FF" w:themeColor="hyperlink"/>
      <w:u w:val="single"/>
    </w:rPr>
  </w:style>
  <w:style w:type="paragraph" w:styleId="Paragraphedeliste">
    <w:name w:val="List Paragraph"/>
    <w:basedOn w:val="Normal"/>
    <w:uiPriority w:val="34"/>
    <w:qFormat/>
    <w:rsid w:val="0041413B"/>
    <w:pPr>
      <w:ind w:left="720"/>
      <w:contextualSpacing/>
    </w:pPr>
  </w:style>
</w:styles>
</file>

<file path=word/webSettings.xml><?xml version="1.0" encoding="utf-8"?>
<w:webSettings xmlns:r="http://schemas.openxmlformats.org/officeDocument/2006/relationships" xmlns:w="http://schemas.openxmlformats.org/wordprocessingml/2006/main">
  <w:divs>
    <w:div w:id="922761924">
      <w:bodyDiv w:val="1"/>
      <w:marLeft w:val="0"/>
      <w:marRight w:val="0"/>
      <w:marTop w:val="0"/>
      <w:marBottom w:val="0"/>
      <w:divBdr>
        <w:top w:val="none" w:sz="0" w:space="0" w:color="auto"/>
        <w:left w:val="none" w:sz="0" w:space="0" w:color="auto"/>
        <w:bottom w:val="none" w:sz="0" w:space="0" w:color="auto"/>
        <w:right w:val="none" w:sz="0" w:space="0" w:color="auto"/>
      </w:divBdr>
    </w:div>
    <w:div w:id="1997027667">
      <w:bodyDiv w:val="1"/>
      <w:marLeft w:val="0"/>
      <w:marRight w:val="0"/>
      <w:marTop w:val="0"/>
      <w:marBottom w:val="0"/>
      <w:divBdr>
        <w:top w:val="none" w:sz="0" w:space="0" w:color="auto"/>
        <w:left w:val="none" w:sz="0" w:space="0" w:color="auto"/>
        <w:bottom w:val="none" w:sz="0" w:space="0" w:color="auto"/>
        <w:right w:val="none" w:sz="0" w:space="0" w:color="auto"/>
      </w:divBdr>
      <w:divsChild>
        <w:div w:id="510531041">
          <w:marLeft w:val="0"/>
          <w:marRight w:val="0"/>
          <w:marTop w:val="0"/>
          <w:marBottom w:val="0"/>
          <w:divBdr>
            <w:top w:val="none" w:sz="0" w:space="0" w:color="auto"/>
            <w:left w:val="none" w:sz="0" w:space="0" w:color="auto"/>
            <w:bottom w:val="none" w:sz="0" w:space="0" w:color="auto"/>
            <w:right w:val="none" w:sz="0" w:space="0" w:color="auto"/>
          </w:divBdr>
        </w:div>
        <w:div w:id="2037653284">
          <w:marLeft w:val="0"/>
          <w:marRight w:val="0"/>
          <w:marTop w:val="0"/>
          <w:marBottom w:val="0"/>
          <w:divBdr>
            <w:top w:val="none" w:sz="0" w:space="0" w:color="auto"/>
            <w:left w:val="none" w:sz="0" w:space="0" w:color="auto"/>
            <w:bottom w:val="none" w:sz="0" w:space="0" w:color="auto"/>
            <w:right w:val="none" w:sz="0" w:space="0" w:color="auto"/>
          </w:divBdr>
        </w:div>
        <w:div w:id="1140610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4EDFD-8031-4C27-B083-0DC09468D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Pages>
  <Words>2259</Words>
  <Characters>12425</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kurtz</dc:creator>
  <cp:lastModifiedBy>nathalie kurtz</cp:lastModifiedBy>
  <cp:revision>6</cp:revision>
  <cp:lastPrinted>2019-11-03T20:38:00Z</cp:lastPrinted>
  <dcterms:created xsi:type="dcterms:W3CDTF">2019-11-02T23:22:00Z</dcterms:created>
  <dcterms:modified xsi:type="dcterms:W3CDTF">2019-11-07T10:46:00Z</dcterms:modified>
</cp:coreProperties>
</file>